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D4" w:rsidRPr="00F70596" w:rsidRDefault="00CA4FD4" w:rsidP="00CA4FD4">
      <w:pPr>
        <w:widowControl w:val="0"/>
        <w:suppressAutoHyphens/>
        <w:spacing w:before="576" w:after="144" w:line="100" w:lineRule="atLeast"/>
        <w:jc w:val="center"/>
        <w:textAlignment w:val="baseline"/>
        <w:rPr>
          <w:rFonts w:eastAsia="Times New Roman"/>
          <w:b/>
          <w:kern w:val="1"/>
          <w:lang w:eastAsia="ar-SA"/>
        </w:rPr>
      </w:pPr>
      <w:r w:rsidRPr="00F70596">
        <w:rPr>
          <w:rFonts w:eastAsia="Times New Roman"/>
          <w:b/>
          <w:kern w:val="1"/>
          <w:lang w:eastAsia="ar-SA"/>
        </w:rPr>
        <w:t>МИНИСТЕРСТВО НАУКИ И ВЫСШЕГО ОБРАЗОВАНИЯ РОССИЙСКОЙ ФЕДЕРАЦИИ</w:t>
      </w:r>
    </w:p>
    <w:p w:rsidR="00CA4FD4" w:rsidRPr="00F70596" w:rsidRDefault="00CA4FD4" w:rsidP="00CA4FD4">
      <w:pPr>
        <w:widowControl w:val="0"/>
        <w:suppressAutoHyphens/>
        <w:spacing w:line="100" w:lineRule="atLeast"/>
        <w:jc w:val="center"/>
        <w:textAlignment w:val="baseline"/>
        <w:rPr>
          <w:rFonts w:eastAsia="Times New Roman"/>
          <w:b/>
          <w:kern w:val="1"/>
          <w:lang w:eastAsia="ar-SA"/>
        </w:rPr>
      </w:pPr>
      <w:r w:rsidRPr="00F70596">
        <w:rPr>
          <w:rFonts w:eastAsia="Times New Roman"/>
          <w:b/>
          <w:kern w:val="1"/>
          <w:lang w:eastAsia="ar-SA"/>
        </w:rPr>
        <w:t xml:space="preserve">Федеральное государственное автономное </w:t>
      </w:r>
    </w:p>
    <w:p w:rsidR="00CA4FD4" w:rsidRPr="00F70596" w:rsidRDefault="00CA4FD4" w:rsidP="00CA4FD4">
      <w:pPr>
        <w:widowControl w:val="0"/>
        <w:suppressAutoHyphens/>
        <w:spacing w:line="100" w:lineRule="atLeast"/>
        <w:jc w:val="center"/>
        <w:textAlignment w:val="baseline"/>
        <w:rPr>
          <w:rFonts w:eastAsia="Times New Roman"/>
          <w:b/>
          <w:kern w:val="1"/>
          <w:lang w:eastAsia="ar-SA"/>
        </w:rPr>
      </w:pPr>
      <w:r w:rsidRPr="00F70596">
        <w:rPr>
          <w:rFonts w:eastAsia="Times New Roman"/>
          <w:b/>
          <w:kern w:val="1"/>
          <w:lang w:eastAsia="ar-SA"/>
        </w:rPr>
        <w:t>образовательное учреждение высшего образования</w:t>
      </w:r>
    </w:p>
    <w:p w:rsidR="00CA4FD4" w:rsidRPr="00F70596" w:rsidRDefault="00CA4FD4" w:rsidP="00CA4FD4">
      <w:pPr>
        <w:widowControl w:val="0"/>
        <w:suppressAutoHyphens/>
        <w:spacing w:line="100" w:lineRule="atLeast"/>
        <w:jc w:val="center"/>
        <w:textAlignment w:val="baseline"/>
        <w:rPr>
          <w:rFonts w:eastAsia="Times New Roman"/>
          <w:b/>
          <w:kern w:val="1"/>
          <w:lang w:eastAsia="ar-SA"/>
        </w:rPr>
      </w:pPr>
      <w:r w:rsidRPr="00F70596">
        <w:rPr>
          <w:rFonts w:eastAsia="Times New Roman"/>
          <w:b/>
          <w:kern w:val="1"/>
          <w:lang w:eastAsia="ar-SA"/>
        </w:rPr>
        <w:t xml:space="preserve">«НАЦИОНАЛЬНЫЙ ИССЛЕДОВАТЕЛЬСКИЙ </w:t>
      </w:r>
    </w:p>
    <w:p w:rsidR="00CA4FD4" w:rsidRPr="00F70596" w:rsidRDefault="00CA4FD4" w:rsidP="00CA4FD4">
      <w:pPr>
        <w:widowControl w:val="0"/>
        <w:suppressAutoHyphens/>
        <w:spacing w:line="100" w:lineRule="atLeast"/>
        <w:jc w:val="center"/>
        <w:textAlignment w:val="baseline"/>
        <w:rPr>
          <w:rFonts w:eastAsia="Times New Roman"/>
          <w:b/>
          <w:kern w:val="1"/>
          <w:lang w:eastAsia="ar-SA"/>
        </w:rPr>
      </w:pPr>
      <w:r w:rsidRPr="00F70596">
        <w:rPr>
          <w:rFonts w:eastAsia="Times New Roman"/>
          <w:b/>
          <w:kern w:val="1"/>
          <w:lang w:eastAsia="ar-SA"/>
        </w:rPr>
        <w:t>ТОМСКИЙ ГОСУДАРСТВЕННЫЙ УНИВЕРСИТЕТ»</w:t>
      </w:r>
    </w:p>
    <w:p w:rsidR="00CA4FD4" w:rsidRPr="00F70596" w:rsidRDefault="00CA4FD4" w:rsidP="00CA4FD4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6C5586">
      <w:pPr>
        <w:widowControl w:val="0"/>
        <w:suppressAutoHyphens/>
        <w:spacing w:line="100" w:lineRule="atLeast"/>
        <w:ind w:left="5812" w:right="395"/>
        <w:jc w:val="right"/>
        <w:textAlignment w:val="baseline"/>
        <w:rPr>
          <w:rFonts w:eastAsia="Times New Roman"/>
          <w:kern w:val="1"/>
          <w:lang w:eastAsia="ar-SA"/>
        </w:rPr>
      </w:pPr>
      <w:r w:rsidRPr="00F70596">
        <w:rPr>
          <w:rFonts w:eastAsia="Times New Roman"/>
          <w:kern w:val="1"/>
          <w:lang w:eastAsia="ar-SA"/>
        </w:rPr>
        <w:t>УТВЕРЖДЕНО:</w:t>
      </w:r>
    </w:p>
    <w:p w:rsidR="006C5586" w:rsidRDefault="00CA4FD4" w:rsidP="006C5586">
      <w:pPr>
        <w:widowControl w:val="0"/>
        <w:suppressAutoHyphens/>
        <w:spacing w:line="100" w:lineRule="atLeast"/>
        <w:ind w:left="5812" w:right="395"/>
        <w:jc w:val="right"/>
        <w:textAlignment w:val="baseline"/>
        <w:rPr>
          <w:rFonts w:eastAsia="Times New Roman"/>
          <w:kern w:val="1"/>
          <w:lang w:eastAsia="ar-SA"/>
        </w:rPr>
      </w:pPr>
      <w:r w:rsidRPr="00F70596">
        <w:rPr>
          <w:rFonts w:eastAsia="Times New Roman"/>
          <w:kern w:val="1"/>
          <w:lang w:eastAsia="ar-SA"/>
        </w:rPr>
        <w:t xml:space="preserve">Решением Совета </w:t>
      </w:r>
      <w:r w:rsidR="006C5586">
        <w:rPr>
          <w:rFonts w:eastAsia="Times New Roman"/>
          <w:kern w:val="1"/>
          <w:lang w:eastAsia="ar-SA"/>
        </w:rPr>
        <w:t>музеев</w:t>
      </w:r>
    </w:p>
    <w:p w:rsidR="00CA4FD4" w:rsidRPr="00F70596" w:rsidRDefault="00CA4FD4" w:rsidP="006C5586">
      <w:pPr>
        <w:widowControl w:val="0"/>
        <w:suppressAutoHyphens/>
        <w:spacing w:line="100" w:lineRule="atLeast"/>
        <w:ind w:left="5812" w:right="395"/>
        <w:jc w:val="right"/>
        <w:textAlignment w:val="baseline"/>
        <w:rPr>
          <w:rFonts w:eastAsia="Times New Roman"/>
          <w:kern w:val="1"/>
          <w:lang w:eastAsia="ar-SA"/>
        </w:rPr>
      </w:pPr>
      <w:r w:rsidRPr="00F70596">
        <w:rPr>
          <w:rFonts w:eastAsia="Times New Roman"/>
          <w:kern w:val="1"/>
          <w:lang w:eastAsia="ar-SA"/>
        </w:rPr>
        <w:t>Томского государственного университета</w:t>
      </w:r>
    </w:p>
    <w:p w:rsidR="00CA4FD4" w:rsidRPr="00F70596" w:rsidRDefault="00CA4FD4" w:rsidP="006C5586">
      <w:pPr>
        <w:widowControl w:val="0"/>
        <w:suppressAutoHyphens/>
        <w:spacing w:line="100" w:lineRule="atLeast"/>
        <w:ind w:left="5812" w:right="395"/>
        <w:jc w:val="right"/>
        <w:textAlignment w:val="baseline"/>
        <w:rPr>
          <w:rFonts w:eastAsia="Times New Roman"/>
          <w:kern w:val="1"/>
          <w:lang w:eastAsia="ar-SA"/>
        </w:rPr>
      </w:pPr>
      <w:r w:rsidRPr="00F70596">
        <w:rPr>
          <w:rFonts w:eastAsia="Times New Roman"/>
          <w:kern w:val="1"/>
          <w:lang w:eastAsia="ar-SA"/>
        </w:rPr>
        <w:t>от «____» ______ 2021 г.</w:t>
      </w:r>
    </w:p>
    <w:p w:rsidR="00CA4FD4" w:rsidRPr="00F70596" w:rsidRDefault="00CA4FD4" w:rsidP="006C5586">
      <w:pPr>
        <w:widowControl w:val="0"/>
        <w:suppressAutoHyphens/>
        <w:spacing w:line="100" w:lineRule="atLeast"/>
        <w:ind w:left="5812" w:right="395"/>
        <w:jc w:val="right"/>
        <w:textAlignment w:val="baseline"/>
        <w:rPr>
          <w:rFonts w:eastAsia="Times New Roman"/>
          <w:b/>
          <w:kern w:val="1"/>
          <w:lang w:eastAsia="ar-SA"/>
        </w:rPr>
      </w:pPr>
      <w:r w:rsidRPr="00F70596">
        <w:rPr>
          <w:rFonts w:eastAsia="Times New Roman"/>
          <w:kern w:val="1"/>
          <w:lang w:eastAsia="ar-SA"/>
        </w:rPr>
        <w:t>протокол № ___</w:t>
      </w:r>
    </w:p>
    <w:p w:rsidR="00CA4FD4" w:rsidRPr="00F70596" w:rsidRDefault="00CA4FD4" w:rsidP="00CA4FD4">
      <w:pPr>
        <w:widowControl w:val="0"/>
        <w:suppressAutoHyphens/>
        <w:spacing w:line="100" w:lineRule="atLeast"/>
        <w:ind w:right="395"/>
        <w:jc w:val="righ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suppressAutoHyphens/>
        <w:spacing w:line="100" w:lineRule="atLeast"/>
        <w:ind w:right="395"/>
        <w:jc w:val="righ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suppressAutoHyphens/>
        <w:spacing w:line="100" w:lineRule="atLeast"/>
        <w:jc w:val="center"/>
        <w:textAlignment w:val="baseline"/>
        <w:rPr>
          <w:rFonts w:eastAsia="Times New Roman"/>
          <w:i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ПЛАН</w:t>
      </w:r>
      <w:r w:rsidRPr="00F70596">
        <w:rPr>
          <w:rFonts w:eastAsia="Times New Roman"/>
          <w:b/>
          <w:kern w:val="1"/>
          <w:lang w:eastAsia="ar-SA"/>
        </w:rPr>
        <w:t xml:space="preserve"> РАБОТ</w:t>
      </w:r>
    </w:p>
    <w:p w:rsidR="00CA4FD4" w:rsidRPr="00F70596" w:rsidRDefault="00CA4FD4" w:rsidP="00CA4FD4">
      <w:pPr>
        <w:widowControl w:val="0"/>
        <w:tabs>
          <w:tab w:val="left" w:pos="1591"/>
          <w:tab w:val="center" w:pos="7285"/>
        </w:tabs>
        <w:suppressAutoHyphens/>
        <w:spacing w:line="100" w:lineRule="atLeast"/>
        <w:jc w:val="center"/>
        <w:textAlignment w:val="baseline"/>
        <w:rPr>
          <w:rFonts w:eastAsia="Times New Roman"/>
          <w:b/>
          <w:kern w:val="1"/>
          <w:lang w:eastAsia="ar-SA"/>
        </w:rPr>
      </w:pPr>
      <w:r w:rsidRPr="00F70596">
        <w:rPr>
          <w:rFonts w:eastAsia="Times New Roman"/>
          <w:b/>
          <w:kern w:val="1"/>
          <w:lang w:eastAsia="ar-SA"/>
        </w:rPr>
        <w:t>Палеонтологического музея имени В.А. Хахлова</w:t>
      </w:r>
    </w:p>
    <w:p w:rsidR="00CA4FD4" w:rsidRPr="00F70596" w:rsidRDefault="00CA4FD4" w:rsidP="00CA4FD4">
      <w:pPr>
        <w:widowControl w:val="0"/>
        <w:tabs>
          <w:tab w:val="left" w:pos="1591"/>
          <w:tab w:val="center" w:pos="7285"/>
        </w:tabs>
        <w:suppressAutoHyphens/>
        <w:spacing w:line="100" w:lineRule="atLeast"/>
        <w:jc w:val="center"/>
        <w:textAlignment w:val="baseline"/>
        <w:rPr>
          <w:rFonts w:eastAsia="Times New Roman"/>
          <w:b/>
          <w:kern w:val="1"/>
          <w:lang w:eastAsia="ar-SA"/>
        </w:rPr>
      </w:pPr>
      <w:r w:rsidRPr="00F70596">
        <w:rPr>
          <w:rFonts w:eastAsia="Times New Roman"/>
          <w:b/>
          <w:kern w:val="1"/>
          <w:lang w:eastAsia="ar-SA"/>
        </w:rPr>
        <w:t>Геолого-географического факультета</w:t>
      </w: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jc w:val="center"/>
        <w:textAlignment w:val="baseline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н</w:t>
      </w:r>
      <w:r w:rsidRPr="00F70596">
        <w:rPr>
          <w:rFonts w:eastAsia="Times New Roman"/>
          <w:b/>
          <w:kern w:val="1"/>
          <w:lang w:eastAsia="ar-SA"/>
        </w:rPr>
        <w:t>а 202</w:t>
      </w:r>
      <w:r>
        <w:rPr>
          <w:rFonts w:eastAsia="Times New Roman"/>
          <w:b/>
          <w:kern w:val="1"/>
          <w:lang w:eastAsia="ar-SA"/>
        </w:rPr>
        <w:t>1</w:t>
      </w:r>
      <w:r w:rsidRPr="00F70596">
        <w:rPr>
          <w:rFonts w:eastAsia="Times New Roman"/>
          <w:b/>
          <w:kern w:val="1"/>
          <w:lang w:eastAsia="ar-SA"/>
        </w:rPr>
        <w:t xml:space="preserve"> год</w:t>
      </w: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Pr="00F70596" w:rsidRDefault="00CA4FD4" w:rsidP="00CA4FD4">
      <w:pPr>
        <w:widowControl w:val="0"/>
        <w:tabs>
          <w:tab w:val="center" w:pos="7285"/>
          <w:tab w:val="left" w:pos="9915"/>
        </w:tabs>
        <w:suppressAutoHyphens/>
        <w:spacing w:line="100" w:lineRule="atLeast"/>
        <w:textAlignment w:val="baseline"/>
        <w:rPr>
          <w:rFonts w:eastAsia="Times New Roman"/>
          <w:b/>
          <w:kern w:val="1"/>
          <w:lang w:eastAsia="ar-SA"/>
        </w:rPr>
      </w:pPr>
    </w:p>
    <w:p w:rsidR="00CA4FD4" w:rsidRDefault="00CA4FD4" w:rsidP="00CA4FD4">
      <w:pPr>
        <w:widowControl w:val="0"/>
        <w:tabs>
          <w:tab w:val="center" w:pos="7285"/>
          <w:tab w:val="left" w:pos="9915"/>
        </w:tabs>
        <w:suppressAutoHyphens/>
        <w:spacing w:before="576" w:after="144" w:line="100" w:lineRule="atLeast"/>
        <w:jc w:val="center"/>
        <w:textAlignment w:val="baseline"/>
        <w:rPr>
          <w:rFonts w:eastAsia="Times New Roman"/>
          <w:b/>
          <w:kern w:val="1"/>
          <w:lang w:eastAsia="ar-SA"/>
        </w:rPr>
      </w:pPr>
      <w:r w:rsidRPr="00F70596">
        <w:rPr>
          <w:rFonts w:eastAsia="Times New Roman"/>
          <w:b/>
          <w:kern w:val="1"/>
          <w:lang w:eastAsia="ar-SA"/>
        </w:rPr>
        <w:t>Томск-202</w:t>
      </w:r>
      <w:r w:rsidR="00BB5428">
        <w:rPr>
          <w:rFonts w:eastAsia="Times New Roman"/>
          <w:b/>
          <w:kern w:val="1"/>
          <w:lang w:eastAsia="ar-SA"/>
        </w:rPr>
        <w:t>1</w:t>
      </w:r>
    </w:p>
    <w:p w:rsidR="00CA4FD4" w:rsidRDefault="00CA4F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4FD4" w:rsidRDefault="00CA4FD4">
      <w:pPr>
        <w:rPr>
          <w:b/>
          <w:sz w:val="28"/>
          <w:szCs w:val="28"/>
        </w:rPr>
      </w:pPr>
    </w:p>
    <w:p w:rsidR="00216417" w:rsidRPr="005170F8" w:rsidRDefault="007223DE" w:rsidP="007929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 w:rsidR="00216417" w:rsidRPr="005170F8">
        <w:rPr>
          <w:b/>
          <w:sz w:val="28"/>
          <w:szCs w:val="28"/>
        </w:rPr>
        <w:t xml:space="preserve"> </w:t>
      </w:r>
      <w:r w:rsidR="00CA4FD4">
        <w:rPr>
          <w:b/>
          <w:sz w:val="28"/>
          <w:szCs w:val="28"/>
        </w:rPr>
        <w:t xml:space="preserve">Палеонтологического </w:t>
      </w:r>
      <w:r w:rsidR="00216417" w:rsidRPr="005170F8">
        <w:rPr>
          <w:b/>
          <w:sz w:val="28"/>
          <w:szCs w:val="28"/>
        </w:rPr>
        <w:t xml:space="preserve">музея ТГУ </w:t>
      </w:r>
      <w:r w:rsidR="00CA4FD4">
        <w:rPr>
          <w:b/>
          <w:sz w:val="28"/>
          <w:szCs w:val="28"/>
        </w:rPr>
        <w:t>н</w:t>
      </w:r>
      <w:r w:rsidR="00216417" w:rsidRPr="005170F8">
        <w:rPr>
          <w:b/>
          <w:sz w:val="28"/>
          <w:szCs w:val="28"/>
        </w:rPr>
        <w:t>а 20</w:t>
      </w:r>
      <w:r w:rsidR="00CA4FD4">
        <w:rPr>
          <w:b/>
          <w:sz w:val="28"/>
          <w:szCs w:val="28"/>
        </w:rPr>
        <w:t>21</w:t>
      </w:r>
      <w:r w:rsidR="00216417" w:rsidRPr="005170F8">
        <w:rPr>
          <w:b/>
          <w:sz w:val="28"/>
          <w:szCs w:val="28"/>
        </w:rPr>
        <w:t xml:space="preserve"> г.</w:t>
      </w:r>
    </w:p>
    <w:p w:rsidR="00216417" w:rsidRDefault="00216417" w:rsidP="0079290D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644"/>
        <w:gridCol w:w="1857"/>
        <w:gridCol w:w="1993"/>
      </w:tblGrid>
      <w:tr w:rsidR="00216417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8E0A2B" w:rsidRDefault="00216417" w:rsidP="00AD1812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8E0A2B" w:rsidRDefault="00216417" w:rsidP="00AD1812">
            <w:pPr>
              <w:tabs>
                <w:tab w:val="left" w:pos="4304"/>
              </w:tabs>
              <w:ind w:right="174"/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8E0A2B" w:rsidRDefault="00216417" w:rsidP="00AD1812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Сроки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8E0A2B" w:rsidRDefault="00216417" w:rsidP="00AD1812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Объем / количество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8E0A2B" w:rsidRDefault="00216417" w:rsidP="00AD1812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Исполнители</w:t>
            </w:r>
          </w:p>
        </w:tc>
      </w:tr>
      <w:tr w:rsidR="00216417" w:rsidRPr="008E0A2B" w:rsidTr="008E0A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17" w:rsidRPr="008E0A2B" w:rsidRDefault="00216417" w:rsidP="00AD1812">
            <w:pPr>
              <w:pStyle w:val="1"/>
              <w:numPr>
                <w:ilvl w:val="0"/>
                <w:numId w:val="3"/>
              </w:numPr>
              <w:tabs>
                <w:tab w:val="left" w:pos="993"/>
                <w:tab w:val="left" w:pos="4304"/>
              </w:tabs>
              <w:suppressAutoHyphens/>
              <w:ind w:left="0" w:right="174" w:firstLine="0"/>
              <w:jc w:val="center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Учетно-фондовая деятельность музея</w:t>
            </w:r>
          </w:p>
        </w:tc>
      </w:tr>
      <w:tr w:rsidR="00216417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7" w:rsidRPr="008E0A2B" w:rsidRDefault="00216417" w:rsidP="00AD1812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7" w:rsidRPr="008E0A2B" w:rsidRDefault="00216417" w:rsidP="00AD1812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Подготовительная работа к ЭФЗК.</w:t>
            </w:r>
          </w:p>
          <w:p w:rsidR="00216417" w:rsidRPr="008E0A2B" w:rsidRDefault="00216417" w:rsidP="00AD1812">
            <w:pPr>
              <w:tabs>
                <w:tab w:val="left" w:pos="4304"/>
              </w:tabs>
              <w:ind w:right="174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  <w:lang w:eastAsia="en-US"/>
              </w:rPr>
              <w:t xml:space="preserve">Новые поступления (переговоры со сдатчиком). </w:t>
            </w:r>
          </w:p>
          <w:p w:rsidR="00216417" w:rsidRPr="008E0A2B" w:rsidRDefault="00216417" w:rsidP="00AD1812">
            <w:pPr>
              <w:tabs>
                <w:tab w:val="left" w:pos="4304"/>
              </w:tabs>
              <w:ind w:right="174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  <w:lang w:eastAsia="en-US"/>
              </w:rPr>
              <w:t>Подготовка документов:</w:t>
            </w:r>
          </w:p>
          <w:p w:rsidR="00216417" w:rsidRPr="008E0A2B" w:rsidRDefault="00216417" w:rsidP="00AD1812">
            <w:pPr>
              <w:tabs>
                <w:tab w:val="left" w:pos="4304"/>
              </w:tabs>
              <w:spacing w:line="276" w:lineRule="auto"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заявление владельца,</w:t>
            </w:r>
          </w:p>
          <w:p w:rsidR="00216417" w:rsidRPr="008E0A2B" w:rsidRDefault="00216417" w:rsidP="00AD1812">
            <w:pPr>
              <w:tabs>
                <w:tab w:val="left" w:pos="4304"/>
              </w:tabs>
              <w:spacing w:line="276" w:lineRule="auto"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акт приема на ВХ ЭФЗК,</w:t>
            </w:r>
          </w:p>
          <w:p w:rsidR="00216417" w:rsidRPr="008E0A2B" w:rsidRDefault="00216417" w:rsidP="00AD1812">
            <w:pPr>
              <w:tabs>
                <w:tab w:val="left" w:pos="4304"/>
              </w:tabs>
              <w:spacing w:line="276" w:lineRule="auto"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согласие на обработку персональных данных,</w:t>
            </w:r>
          </w:p>
          <w:p w:rsidR="00216417" w:rsidRPr="008E0A2B" w:rsidRDefault="00216417" w:rsidP="00AD1812">
            <w:pPr>
              <w:tabs>
                <w:tab w:val="left" w:pos="4304"/>
              </w:tabs>
              <w:spacing w:line="276" w:lineRule="auto"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- </w:t>
            </w:r>
            <w:r w:rsidR="0017734A" w:rsidRPr="008E0A2B">
              <w:rPr>
                <w:sz w:val="23"/>
                <w:szCs w:val="23"/>
              </w:rPr>
              <w:t>заключение экспертизы (в соответствии с новым Положением о МФ)</w:t>
            </w:r>
            <w:r w:rsidR="00997151" w:rsidRPr="008E0A2B">
              <w:rPr>
                <w:sz w:val="23"/>
                <w:szCs w:val="23"/>
              </w:rPr>
              <w:t>,</w:t>
            </w:r>
          </w:p>
          <w:p w:rsidR="00E9256F" w:rsidRPr="008E0A2B" w:rsidRDefault="00216417" w:rsidP="00AD1812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- договор </w:t>
            </w:r>
            <w:r w:rsidR="00997151" w:rsidRPr="008E0A2B">
              <w:rPr>
                <w:sz w:val="23"/>
                <w:szCs w:val="23"/>
              </w:rPr>
              <w:t xml:space="preserve">со сдатчиком </w:t>
            </w:r>
            <w:r w:rsidR="00E9256F" w:rsidRPr="008E0A2B">
              <w:rPr>
                <w:sz w:val="23"/>
                <w:szCs w:val="23"/>
              </w:rPr>
              <w:t>(</w:t>
            </w:r>
            <w:r w:rsidR="00997151" w:rsidRPr="008E0A2B">
              <w:rPr>
                <w:sz w:val="23"/>
                <w:szCs w:val="23"/>
              </w:rPr>
              <w:t xml:space="preserve">договор </w:t>
            </w:r>
            <w:r w:rsidRPr="008E0A2B">
              <w:rPr>
                <w:sz w:val="23"/>
                <w:szCs w:val="23"/>
              </w:rPr>
              <w:t>пожертвования</w:t>
            </w:r>
            <w:r w:rsidR="00997151" w:rsidRPr="008E0A2B">
              <w:rPr>
                <w:sz w:val="23"/>
                <w:szCs w:val="23"/>
              </w:rPr>
              <w:t>, купли-продажи / дарения</w:t>
            </w:r>
            <w:r w:rsidR="00E9256F" w:rsidRPr="008E0A2B">
              <w:rPr>
                <w:sz w:val="23"/>
                <w:szCs w:val="23"/>
              </w:rPr>
              <w:t>),</w:t>
            </w:r>
          </w:p>
          <w:p w:rsidR="00216417" w:rsidRPr="008E0A2B" w:rsidRDefault="00216417" w:rsidP="00AD1812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коллекционные</w:t>
            </w:r>
            <w:r w:rsidR="0017734A" w:rsidRPr="008E0A2B">
              <w:rPr>
                <w:sz w:val="23"/>
                <w:szCs w:val="23"/>
              </w:rPr>
              <w:t xml:space="preserve"> и полевые</w:t>
            </w:r>
            <w:r w:rsidRPr="008E0A2B">
              <w:rPr>
                <w:sz w:val="23"/>
                <w:szCs w:val="23"/>
              </w:rPr>
              <w:t xml:space="preserve"> описи (количество описей / количество страниц / количество предметов)</w:t>
            </w:r>
          </w:p>
          <w:p w:rsidR="0017734A" w:rsidRPr="008E0A2B" w:rsidRDefault="0017734A" w:rsidP="00E9256F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регистрация актов приёма на ВХ ЭФЗК в специальном журнале регистрации актов данного вида</w:t>
            </w:r>
            <w:r w:rsidR="000E57D5" w:rsidRPr="008E0A2B">
              <w:rPr>
                <w:sz w:val="23"/>
                <w:szCs w:val="23"/>
              </w:rPr>
              <w:t xml:space="preserve"> (регистрацию актов проводится специалистом по учету)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86" w:rsidRPr="008E0A2B" w:rsidRDefault="00F23C1F" w:rsidP="00D93E03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В </w:t>
            </w:r>
            <w:r w:rsidR="001B0A46" w:rsidRPr="008E0A2B">
              <w:rPr>
                <w:sz w:val="23"/>
                <w:szCs w:val="23"/>
              </w:rPr>
              <w:t>течение</w:t>
            </w:r>
            <w:r w:rsidRPr="008E0A2B">
              <w:rPr>
                <w:sz w:val="23"/>
                <w:szCs w:val="23"/>
              </w:rPr>
              <w:t xml:space="preserve"> года</w:t>
            </w:r>
            <w:r w:rsidR="008E0A2B">
              <w:rPr>
                <w:sz w:val="23"/>
                <w:szCs w:val="23"/>
              </w:rPr>
              <w:t>.</w:t>
            </w:r>
          </w:p>
          <w:p w:rsidR="00216417" w:rsidRPr="008E0A2B" w:rsidRDefault="008E0A2B" w:rsidP="00D93E03">
            <w:pPr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F23C1F" w:rsidRPr="008E0A2B">
              <w:rPr>
                <w:sz w:val="23"/>
                <w:szCs w:val="23"/>
              </w:rPr>
              <w:t xml:space="preserve">соответствии с </w:t>
            </w:r>
            <w:r>
              <w:rPr>
                <w:sz w:val="23"/>
                <w:szCs w:val="23"/>
              </w:rPr>
              <w:t>И</w:t>
            </w:r>
            <w:r w:rsidR="00F23C1F" w:rsidRPr="008E0A2B">
              <w:rPr>
                <w:sz w:val="23"/>
                <w:szCs w:val="23"/>
              </w:rPr>
              <w:t>нструкцией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7" w:rsidRPr="008E0A2B" w:rsidRDefault="00046365" w:rsidP="00D93E03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7" w:rsidRPr="008E0A2B" w:rsidRDefault="00F23C1F" w:rsidP="00D93E03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</w:t>
            </w:r>
            <w:r w:rsidR="00046365" w:rsidRPr="008E0A2B">
              <w:rPr>
                <w:sz w:val="23"/>
                <w:szCs w:val="23"/>
              </w:rPr>
              <w:t>.</w:t>
            </w:r>
            <w:r w:rsidRPr="008E0A2B">
              <w:rPr>
                <w:sz w:val="23"/>
                <w:szCs w:val="23"/>
              </w:rPr>
              <w:t xml:space="preserve"> Москаленко</w:t>
            </w:r>
          </w:p>
        </w:tc>
      </w:tr>
      <w:tr w:rsidR="00216417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7" w:rsidRPr="008E0A2B" w:rsidRDefault="00216417" w:rsidP="00AD1812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7" w:rsidRPr="008E0A2B" w:rsidRDefault="00216417" w:rsidP="00AD1812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Подготовительная работа к ЭФЗК.</w:t>
            </w:r>
          </w:p>
          <w:p w:rsidR="00216417" w:rsidRPr="008E0A2B" w:rsidRDefault="00216417" w:rsidP="00AD1812">
            <w:pPr>
              <w:tabs>
                <w:tab w:val="left" w:pos="4304"/>
              </w:tabs>
              <w:ind w:right="174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  <w:lang w:eastAsia="en-US"/>
              </w:rPr>
              <w:t>Подготовка для ЭФЗК предметов «старого фонда»:</w:t>
            </w:r>
          </w:p>
          <w:p w:rsidR="00E66218" w:rsidRPr="008E0A2B" w:rsidRDefault="00216417" w:rsidP="00AD1812">
            <w:pPr>
              <w:tabs>
                <w:tab w:val="left" w:pos="4304"/>
              </w:tabs>
              <w:spacing w:line="276" w:lineRule="auto"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- </w:t>
            </w:r>
            <w:r w:rsidR="006C5586" w:rsidRPr="008E0A2B">
              <w:rPr>
                <w:b/>
                <w:sz w:val="23"/>
                <w:szCs w:val="23"/>
              </w:rPr>
              <w:t>акт проверки предметов</w:t>
            </w:r>
            <w:r w:rsidR="006C5586" w:rsidRPr="008E0A2B">
              <w:rPr>
                <w:sz w:val="23"/>
                <w:szCs w:val="23"/>
              </w:rPr>
              <w:t xml:space="preserve"> (для утверждения на </w:t>
            </w:r>
            <w:r w:rsidRPr="008E0A2B">
              <w:rPr>
                <w:sz w:val="23"/>
                <w:szCs w:val="23"/>
              </w:rPr>
              <w:t>ЭФЗК</w:t>
            </w:r>
            <w:r w:rsidR="006C5586" w:rsidRPr="008E0A2B">
              <w:rPr>
                <w:sz w:val="23"/>
                <w:szCs w:val="23"/>
              </w:rPr>
              <w:t>) в соответствии с годовым планом проведения проверки</w:t>
            </w:r>
            <w:r w:rsidR="008F3E8B" w:rsidRPr="008E0A2B">
              <w:rPr>
                <w:sz w:val="23"/>
                <w:szCs w:val="23"/>
              </w:rPr>
              <w:t>.</w:t>
            </w:r>
          </w:p>
          <w:p w:rsidR="00A73374" w:rsidRPr="008E0A2B" w:rsidRDefault="00216417" w:rsidP="00AD1812">
            <w:pPr>
              <w:tabs>
                <w:tab w:val="left" w:pos="4304"/>
              </w:tabs>
              <w:spacing w:line="276" w:lineRule="auto"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- </w:t>
            </w:r>
            <w:r w:rsidR="000E57D5" w:rsidRPr="008E0A2B">
              <w:rPr>
                <w:b/>
                <w:sz w:val="23"/>
                <w:szCs w:val="23"/>
              </w:rPr>
              <w:t>заключение экспертизы</w:t>
            </w:r>
            <w:r w:rsidR="000E57D5" w:rsidRPr="008E0A2B">
              <w:rPr>
                <w:sz w:val="23"/>
                <w:szCs w:val="23"/>
              </w:rPr>
              <w:t xml:space="preserve"> (в соответствии с новым Положением о МФ),</w:t>
            </w:r>
            <w:r w:rsidR="00E47C15" w:rsidRPr="008E0A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17" w:rsidRPr="008E0A2B" w:rsidRDefault="00216417" w:rsidP="00D93E03">
            <w:pPr>
              <w:outlineLvl w:val="0"/>
              <w:rPr>
                <w:sz w:val="23"/>
                <w:szCs w:val="23"/>
              </w:rPr>
            </w:pPr>
          </w:p>
          <w:p w:rsidR="00EC1AB7" w:rsidRPr="008E0A2B" w:rsidRDefault="00EC1AB7" w:rsidP="00D93E03">
            <w:pPr>
              <w:outlineLvl w:val="0"/>
              <w:rPr>
                <w:sz w:val="23"/>
                <w:szCs w:val="23"/>
              </w:rPr>
            </w:pPr>
          </w:p>
          <w:p w:rsidR="00EC1AB7" w:rsidRPr="008E0A2B" w:rsidRDefault="00EC1AB7" w:rsidP="00D93E03">
            <w:pPr>
              <w:outlineLvl w:val="0"/>
              <w:rPr>
                <w:sz w:val="23"/>
                <w:szCs w:val="23"/>
              </w:rPr>
            </w:pPr>
          </w:p>
          <w:p w:rsidR="00EC1AB7" w:rsidRPr="008E0A2B" w:rsidRDefault="00EC1AB7" w:rsidP="00D93E03">
            <w:pPr>
              <w:outlineLvl w:val="0"/>
              <w:rPr>
                <w:sz w:val="23"/>
                <w:szCs w:val="23"/>
              </w:rPr>
            </w:pPr>
          </w:p>
          <w:p w:rsidR="00EC1AB7" w:rsidRPr="008E0A2B" w:rsidRDefault="00EC1AB7" w:rsidP="00D93E03">
            <w:pPr>
              <w:outlineLvl w:val="0"/>
              <w:rPr>
                <w:sz w:val="23"/>
                <w:szCs w:val="23"/>
              </w:rPr>
            </w:pPr>
          </w:p>
          <w:p w:rsidR="00EC1AB7" w:rsidRPr="008E0A2B" w:rsidRDefault="00EC1AB7" w:rsidP="00D93E03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В </w:t>
            </w:r>
            <w:r w:rsidR="001B0A46" w:rsidRPr="008E0A2B">
              <w:rPr>
                <w:sz w:val="23"/>
                <w:szCs w:val="23"/>
              </w:rPr>
              <w:t>течение</w:t>
            </w:r>
            <w:r w:rsidRPr="008E0A2B">
              <w:rPr>
                <w:sz w:val="23"/>
                <w:szCs w:val="23"/>
              </w:rPr>
              <w:t xml:space="preserve"> года</w:t>
            </w:r>
          </w:p>
          <w:p w:rsidR="00EC1AB7" w:rsidRPr="008E0A2B" w:rsidRDefault="00EC1AB7" w:rsidP="00D93E03">
            <w:pPr>
              <w:outlineLvl w:val="0"/>
              <w:rPr>
                <w:sz w:val="23"/>
                <w:szCs w:val="23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0E" w:rsidRPr="008E0A2B" w:rsidRDefault="00A9690E" w:rsidP="00D93E03">
            <w:pPr>
              <w:outlineLvl w:val="0"/>
              <w:rPr>
                <w:sz w:val="23"/>
                <w:szCs w:val="23"/>
              </w:rPr>
            </w:pPr>
          </w:p>
          <w:p w:rsidR="00A9690E" w:rsidRPr="008E0A2B" w:rsidRDefault="00A9690E" w:rsidP="00D93E03">
            <w:pPr>
              <w:outlineLvl w:val="0"/>
              <w:rPr>
                <w:sz w:val="23"/>
                <w:szCs w:val="23"/>
              </w:rPr>
            </w:pPr>
          </w:p>
          <w:p w:rsidR="00A9690E" w:rsidRPr="008E0A2B" w:rsidRDefault="00A9690E" w:rsidP="00D93E03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D93E03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D93E03">
            <w:pPr>
              <w:outlineLvl w:val="0"/>
              <w:rPr>
                <w:sz w:val="23"/>
                <w:szCs w:val="23"/>
              </w:rPr>
            </w:pPr>
          </w:p>
          <w:p w:rsidR="006C5586" w:rsidRPr="008E0A2B" w:rsidRDefault="006C5586" w:rsidP="006C558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827</w:t>
            </w:r>
          </w:p>
          <w:p w:rsidR="008E0A2B" w:rsidRPr="008E0A2B" w:rsidRDefault="008E0A2B" w:rsidP="006C5586">
            <w:pPr>
              <w:outlineLvl w:val="0"/>
              <w:rPr>
                <w:sz w:val="23"/>
                <w:szCs w:val="23"/>
              </w:rPr>
            </w:pPr>
          </w:p>
          <w:p w:rsidR="00E47C15" w:rsidRPr="008E0A2B" w:rsidRDefault="00E47C15" w:rsidP="00D93E03">
            <w:pPr>
              <w:outlineLvl w:val="0"/>
              <w:rPr>
                <w:sz w:val="23"/>
                <w:szCs w:val="23"/>
              </w:rPr>
            </w:pPr>
          </w:p>
          <w:p w:rsidR="006C5586" w:rsidRPr="008E0A2B" w:rsidRDefault="006C5586" w:rsidP="00E47C15">
            <w:pPr>
              <w:outlineLvl w:val="0"/>
              <w:rPr>
                <w:sz w:val="23"/>
                <w:szCs w:val="23"/>
              </w:rPr>
            </w:pPr>
          </w:p>
          <w:p w:rsidR="00E47C15" w:rsidRPr="008E0A2B" w:rsidRDefault="00E66218" w:rsidP="00E47C15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решением ЭФЗК</w:t>
            </w:r>
            <w:r w:rsidR="001371A4" w:rsidRPr="008E0A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7" w:rsidRPr="008E0A2B" w:rsidRDefault="00EC1AB7" w:rsidP="00EC1AB7">
            <w:pPr>
              <w:outlineLvl w:val="0"/>
              <w:rPr>
                <w:sz w:val="23"/>
                <w:szCs w:val="23"/>
              </w:rPr>
            </w:pPr>
          </w:p>
          <w:p w:rsidR="00EC1AB7" w:rsidRPr="008E0A2B" w:rsidRDefault="00EC1AB7" w:rsidP="00EC1AB7">
            <w:pPr>
              <w:outlineLvl w:val="0"/>
              <w:rPr>
                <w:sz w:val="23"/>
                <w:szCs w:val="23"/>
              </w:rPr>
            </w:pPr>
          </w:p>
          <w:p w:rsidR="00EC1AB7" w:rsidRPr="008E0A2B" w:rsidRDefault="00EC1AB7" w:rsidP="00EC1AB7">
            <w:pPr>
              <w:outlineLvl w:val="0"/>
              <w:rPr>
                <w:sz w:val="23"/>
                <w:szCs w:val="23"/>
              </w:rPr>
            </w:pPr>
          </w:p>
          <w:p w:rsidR="00EC1AB7" w:rsidRPr="008E0A2B" w:rsidRDefault="00EC1AB7" w:rsidP="00EC1AB7">
            <w:pPr>
              <w:outlineLvl w:val="0"/>
              <w:rPr>
                <w:sz w:val="23"/>
                <w:szCs w:val="23"/>
              </w:rPr>
            </w:pPr>
          </w:p>
          <w:p w:rsidR="00EC1AB7" w:rsidRPr="008E0A2B" w:rsidRDefault="00EC1AB7" w:rsidP="00EC1AB7">
            <w:pPr>
              <w:outlineLvl w:val="0"/>
              <w:rPr>
                <w:sz w:val="23"/>
                <w:szCs w:val="23"/>
              </w:rPr>
            </w:pPr>
          </w:p>
          <w:p w:rsidR="00216417" w:rsidRPr="008E0A2B" w:rsidRDefault="00EC1AB7" w:rsidP="00EC1AB7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C1AB7" w:rsidRPr="008E0A2B" w:rsidRDefault="00EC1AB7" w:rsidP="00EC1AB7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В.И. Романова</w:t>
            </w:r>
          </w:p>
        </w:tc>
      </w:tr>
      <w:tr w:rsidR="00795760" w:rsidRPr="008E0A2B" w:rsidTr="008E0A2B">
        <w:trPr>
          <w:trHeight w:val="18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60" w:rsidRPr="008E0A2B" w:rsidRDefault="00795760" w:rsidP="00AD1812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9" w:rsidRPr="008E0A2B" w:rsidRDefault="00795760" w:rsidP="00F31769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Заседания ЭФЗК (даты заседаний):</w:t>
            </w:r>
            <w:r w:rsidR="00F31769" w:rsidRPr="008E0A2B">
              <w:rPr>
                <w:sz w:val="23"/>
                <w:szCs w:val="23"/>
              </w:rPr>
              <w:t xml:space="preserve"> </w:t>
            </w:r>
          </w:p>
          <w:p w:rsidR="00F31769" w:rsidRPr="008E0A2B" w:rsidRDefault="00F31769" w:rsidP="00F31769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утвержденным планом</w:t>
            </w:r>
          </w:p>
          <w:p w:rsidR="00795760" w:rsidRPr="008E0A2B" w:rsidRDefault="00795760" w:rsidP="00834A9C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9" w:rsidRPr="008E0A2B" w:rsidRDefault="00F31769" w:rsidP="00F31769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  <w:p w:rsidR="00170D81" w:rsidRPr="008E0A2B" w:rsidRDefault="00170D81" w:rsidP="00D93E03">
            <w:pPr>
              <w:outlineLvl w:val="0"/>
              <w:rPr>
                <w:sz w:val="23"/>
                <w:szCs w:val="23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9" w:rsidRPr="008E0A2B" w:rsidRDefault="008F3E8B" w:rsidP="00D93E03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br/>
              <w:t>В соответствии с утвержденным планом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60" w:rsidRPr="008E0A2B" w:rsidRDefault="00170D81" w:rsidP="00D93E03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795760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0" w:rsidRPr="008E0A2B" w:rsidRDefault="00795760" w:rsidP="00AD1812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0" w:rsidRPr="008E0A2B" w:rsidRDefault="00795760" w:rsidP="00834A9C">
            <w:pPr>
              <w:tabs>
                <w:tab w:val="left" w:pos="4304"/>
              </w:tabs>
              <w:ind w:right="174"/>
              <w:rPr>
                <w:b/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Предметы, принятые в ОФ (основной фонд)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0" w:rsidRPr="008E0A2B" w:rsidRDefault="00E66218" w:rsidP="00D93E03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D93E03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</w:t>
            </w:r>
            <w:r w:rsidR="00A73374" w:rsidRPr="008E0A2B">
              <w:rPr>
                <w:sz w:val="23"/>
                <w:szCs w:val="23"/>
              </w:rPr>
              <w:t>о результатам</w:t>
            </w:r>
          </w:p>
          <w:p w:rsidR="00795760" w:rsidRPr="008E0A2B" w:rsidRDefault="00E66218" w:rsidP="00D93E03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решения ЭФЗК</w:t>
            </w:r>
            <w:r w:rsidR="00A73374" w:rsidRPr="008E0A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0" w:rsidRPr="008E0A2B" w:rsidRDefault="00E66218" w:rsidP="00D93E03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>4.1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Предметы, принятые в НВ (научно-вспомогательный фонд)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результатам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решения ЭФЗК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Предметы, переведенные из НВ в ОФ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результатам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решения ЭФЗК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Списание НВ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Акт ПП (приёма в постоянное пользование)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результатам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решения ЭФЗК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4.5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Юридическое закрепление музейных предметов и коллекций (первая ступень учета): регистрация в КП ОФ и НВ (Книга поступления), акты ОХ (выполняется сотрудником отдела учета):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результатам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решения ЭФЗК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Прием предметов на ОХ (ответственное хранение) согласно акту ОХ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результатам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решения ЭФЗК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/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Маркировка предметов (сотрудник музея)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результатам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решения ЭФЗК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Оцифровка</w:t>
            </w:r>
            <w:r w:rsidRPr="008E0A2B">
              <w:rPr>
                <w:sz w:val="23"/>
                <w:szCs w:val="23"/>
              </w:rPr>
              <w:t xml:space="preserve"> музейных предметов и коллекций: </w:t>
            </w:r>
          </w:p>
          <w:p w:rsidR="00E66218" w:rsidRPr="008E0A2B" w:rsidRDefault="00E66218" w:rsidP="008F3E8B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фотофиксация / сканирование музейных предметов, обработка фотографии, систематизация фотографий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2497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Студенты 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Волонтеры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Заполнение инвентарной карточки с развернутым описанием в системе КАМИС.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5.4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 xml:space="preserve">Внесение данных в Инвентарные книги в системе </w:t>
            </w:r>
            <w:r w:rsidRPr="008E0A2B">
              <w:rPr>
                <w:b/>
                <w:color w:val="000000" w:themeColor="text1"/>
                <w:sz w:val="23"/>
                <w:szCs w:val="23"/>
              </w:rPr>
              <w:t>КАМИС.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color w:val="000000" w:themeColor="text1"/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827</w:t>
            </w:r>
          </w:p>
          <w:p w:rsidR="00E66218" w:rsidRPr="008E0A2B" w:rsidRDefault="00E66218" w:rsidP="00E66218">
            <w:pPr>
              <w:outlineLvl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В.И. Романова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5.5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Регистрация предметов в ИК (вторая ступень учета</w:t>
            </w:r>
            <w:r w:rsidRPr="008E0A2B">
              <w:rPr>
                <w:b/>
                <w:sz w:val="23"/>
                <w:szCs w:val="23"/>
              </w:rPr>
              <w:t xml:space="preserve">, </w:t>
            </w:r>
            <w:r w:rsidRPr="008E0A2B">
              <w:rPr>
                <w:sz w:val="23"/>
                <w:szCs w:val="23"/>
              </w:rPr>
              <w:t>Инвентарная книга):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8E0A2B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</w:t>
            </w:r>
            <w:r w:rsidR="00E66218" w:rsidRPr="008E0A2B">
              <w:rPr>
                <w:sz w:val="23"/>
                <w:szCs w:val="23"/>
              </w:rPr>
              <w:t xml:space="preserve"> течение года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D95FB3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решением ЭФЗК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3" w:rsidRPr="008E0A2B" w:rsidRDefault="00D95FB3" w:rsidP="00D95FB3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Маркировка музейных предметов по инвентарным группам.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8E0A2B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</w:t>
            </w:r>
            <w:r w:rsidR="00E66218" w:rsidRPr="008E0A2B">
              <w:rPr>
                <w:sz w:val="23"/>
                <w:szCs w:val="23"/>
              </w:rPr>
              <w:t xml:space="preserve"> течение года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D95FB3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решением ЭФЗК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В.И. Романова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6.1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Ведение картотек: каталожные, инвентарные, научные.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8F3E8B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решением ЭФЗК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6.2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8E0A2B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Проставление инвентарных номеров в картотеках (каталожные, инвентарные, научные).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8E0A2B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</w:t>
            </w:r>
            <w:r w:rsidR="00E66218" w:rsidRPr="008E0A2B">
              <w:rPr>
                <w:sz w:val="23"/>
                <w:szCs w:val="23"/>
              </w:rPr>
              <w:t xml:space="preserve"> течение года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D95FB3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решением ЭФЗК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В.И. Романова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6.3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Подготовка и передача данных для сотрудников учета инвентарных для внесения данных в КП.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8E0A2B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</w:t>
            </w:r>
            <w:r w:rsidR="00E66218" w:rsidRPr="008E0A2B">
              <w:rPr>
                <w:sz w:val="23"/>
                <w:szCs w:val="23"/>
              </w:rPr>
              <w:t xml:space="preserve"> течение года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D95FB3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решением ЭФЗК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6.4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Размещение предмета на место хранения (в том числе после выставки, реставрации, </w:t>
            </w:r>
            <w:r w:rsidRPr="008E0A2B">
              <w:rPr>
                <w:sz w:val="23"/>
                <w:szCs w:val="23"/>
              </w:rPr>
              <w:lastRenderedPageBreak/>
              <w:t>работы исследователя и т.д.).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В течение </w:t>
            </w:r>
            <w:r w:rsidRPr="008E0A2B">
              <w:rPr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8F3E8B" w:rsidP="00E66218">
            <w:pPr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2497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>В.И. Романова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>6.5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8F3E8B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Внесение изменений данных в топографическую опись. Замена топографической описи.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8F3E8B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мере необходимости</w:t>
            </w:r>
            <w:r w:rsidR="00E66218" w:rsidRPr="008E0A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В.И. Романова</w:t>
            </w:r>
          </w:p>
        </w:tc>
      </w:tr>
      <w:tr w:rsidR="00E66218" w:rsidRPr="008E0A2B" w:rsidTr="008E0A2B">
        <w:trPr>
          <w:trHeight w:val="33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Работа с учетной документацией:</w:t>
            </w:r>
          </w:p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создание страховых копий учетных документов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8F3E8B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8F3E8B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планом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8F3E8B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Волонтеры </w:t>
            </w:r>
          </w:p>
          <w:p w:rsidR="008F3E8B" w:rsidRPr="008E0A2B" w:rsidRDefault="008F3E8B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Создание базы данных цифровых изображений музейных предметов и коллекций.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2497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8.1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8F3E8B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Заполнение книг регистраций:</w:t>
            </w:r>
          </w:p>
          <w:p w:rsidR="00E66218" w:rsidRPr="008E0A2B" w:rsidRDefault="00E66218" w:rsidP="008F3E8B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температурно-влажностного и светового режимов,</w:t>
            </w:r>
          </w:p>
          <w:p w:rsidR="00E66218" w:rsidRPr="008E0A2B" w:rsidRDefault="00E66218" w:rsidP="008F3E8B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- </w:t>
            </w:r>
            <w:r w:rsidR="008F3E8B" w:rsidRPr="008E0A2B">
              <w:rPr>
                <w:sz w:val="23"/>
                <w:szCs w:val="23"/>
              </w:rPr>
              <w:t>приема посетителей,</w:t>
            </w:r>
            <w:r w:rsidRPr="008E0A2B">
              <w:rPr>
                <w:sz w:val="23"/>
                <w:szCs w:val="23"/>
              </w:rPr>
              <w:t xml:space="preserve"> работающих с музейными фондами,</w:t>
            </w:r>
          </w:p>
          <w:p w:rsidR="00E66218" w:rsidRPr="008E0A2B" w:rsidRDefault="00E66218" w:rsidP="008F3E8B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посетителей фондохранилищ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 раза в день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мере необходимости.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8.2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8F3E8B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Ведение дел согласно номенклатуре учетно-</w:t>
            </w:r>
            <w:proofErr w:type="spellStart"/>
            <w:r w:rsidRPr="008E0A2B">
              <w:rPr>
                <w:sz w:val="23"/>
                <w:szCs w:val="23"/>
              </w:rPr>
              <w:t>хранительской</w:t>
            </w:r>
            <w:proofErr w:type="spellEnd"/>
            <w:r w:rsidRPr="008E0A2B">
              <w:rPr>
                <w:sz w:val="23"/>
                <w:szCs w:val="23"/>
              </w:rPr>
              <w:t xml:space="preserve"> деятельности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30 дел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8.3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8F3E8B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Проверка наличия музейных предметов:</w:t>
            </w:r>
          </w:p>
          <w:p w:rsidR="00F315B9" w:rsidRPr="008E0A2B" w:rsidRDefault="00E66218" w:rsidP="008F3E8B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 xml:space="preserve">ауд. 234, </w:t>
            </w:r>
          </w:p>
          <w:p w:rsidR="00E66218" w:rsidRPr="008E0A2B" w:rsidRDefault="008F3E8B" w:rsidP="008F3E8B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 xml:space="preserve">- </w:t>
            </w:r>
            <w:r w:rsidR="00E66218" w:rsidRPr="008E0A2B">
              <w:rPr>
                <w:b/>
                <w:color w:val="000000" w:themeColor="text1"/>
                <w:sz w:val="23"/>
                <w:szCs w:val="23"/>
              </w:rPr>
              <w:t xml:space="preserve">топографические </w:t>
            </w:r>
            <w:r w:rsidR="008E0A2B">
              <w:rPr>
                <w:b/>
                <w:color w:val="000000" w:themeColor="text1"/>
                <w:sz w:val="23"/>
                <w:szCs w:val="23"/>
              </w:rPr>
              <w:t>описи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 xml:space="preserve"> на места хранения</w:t>
            </w:r>
            <w:r w:rsidRPr="008E0A2B">
              <w:rPr>
                <w:color w:val="000000" w:themeColor="text1"/>
                <w:sz w:val="23"/>
                <w:szCs w:val="23"/>
              </w:rPr>
              <w:t xml:space="preserve"> (</w:t>
            </w:r>
            <w:r w:rsidR="00F315B9" w:rsidRPr="008E0A2B">
              <w:rPr>
                <w:color w:val="000000" w:themeColor="text1"/>
                <w:sz w:val="23"/>
                <w:szCs w:val="23"/>
              </w:rPr>
              <w:t xml:space="preserve">шкафы 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>витрин</w:t>
            </w:r>
            <w:r w:rsidR="00F315B9" w:rsidRPr="008E0A2B">
              <w:rPr>
                <w:color w:val="000000" w:themeColor="text1"/>
                <w:sz w:val="23"/>
                <w:szCs w:val="23"/>
              </w:rPr>
              <w:t>ы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>-горк</w:t>
            </w:r>
            <w:r w:rsidR="00F315B9" w:rsidRPr="008E0A2B">
              <w:rPr>
                <w:color w:val="000000" w:themeColor="text1"/>
                <w:sz w:val="23"/>
                <w:szCs w:val="23"/>
              </w:rPr>
              <w:t>и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 xml:space="preserve"> </w:t>
            </w:r>
            <w:r w:rsidR="00F315B9" w:rsidRPr="008E0A2B">
              <w:rPr>
                <w:color w:val="000000" w:themeColor="text1"/>
                <w:sz w:val="23"/>
                <w:szCs w:val="23"/>
              </w:rPr>
              <w:t>29-32</w:t>
            </w:r>
            <w:r w:rsidRPr="008E0A2B">
              <w:rPr>
                <w:color w:val="000000" w:themeColor="text1"/>
                <w:sz w:val="23"/>
                <w:szCs w:val="23"/>
              </w:rPr>
              <w:t>)</w:t>
            </w:r>
            <w:r w:rsidR="00F315B9" w:rsidRPr="008E0A2B">
              <w:rPr>
                <w:color w:val="000000" w:themeColor="text1"/>
                <w:sz w:val="23"/>
                <w:szCs w:val="23"/>
              </w:rPr>
              <w:t>.</w:t>
            </w:r>
          </w:p>
          <w:p w:rsidR="00E66218" w:rsidRPr="008E0A2B" w:rsidRDefault="008F3E8B" w:rsidP="008F3E8B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 xml:space="preserve">- </w:t>
            </w:r>
            <w:r w:rsidRPr="008E0A2B">
              <w:rPr>
                <w:b/>
                <w:color w:val="000000" w:themeColor="text1"/>
                <w:sz w:val="23"/>
                <w:szCs w:val="23"/>
              </w:rPr>
              <w:t xml:space="preserve">топографические </w:t>
            </w:r>
            <w:r w:rsidR="008E0A2B">
              <w:rPr>
                <w:b/>
                <w:color w:val="000000" w:themeColor="text1"/>
                <w:sz w:val="23"/>
                <w:szCs w:val="23"/>
              </w:rPr>
              <w:t>описи</w:t>
            </w:r>
            <w:r w:rsidR="00F315B9" w:rsidRPr="008E0A2B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8E0A2B">
              <w:rPr>
                <w:color w:val="000000" w:themeColor="text1"/>
                <w:sz w:val="23"/>
                <w:szCs w:val="23"/>
              </w:rPr>
              <w:t>п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>редмет</w:t>
            </w:r>
            <w:r w:rsidRPr="008E0A2B">
              <w:rPr>
                <w:color w:val="000000" w:themeColor="text1"/>
                <w:sz w:val="23"/>
                <w:szCs w:val="23"/>
              </w:rPr>
              <w:t>ов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 xml:space="preserve"> экспозиции (</w:t>
            </w:r>
            <w:r w:rsidR="00F315B9" w:rsidRPr="008E0A2B">
              <w:rPr>
                <w:color w:val="000000" w:themeColor="text1"/>
                <w:sz w:val="23"/>
                <w:szCs w:val="23"/>
              </w:rPr>
              <w:t>шкафы 2-13, 16-26</w:t>
            </w:r>
            <w:r w:rsidRPr="008E0A2B">
              <w:rPr>
                <w:color w:val="000000" w:themeColor="text1"/>
                <w:sz w:val="23"/>
                <w:szCs w:val="23"/>
              </w:rPr>
              <w:t>), витрины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 xml:space="preserve"> горки (</w:t>
            </w:r>
            <w:r w:rsidRPr="008E0A2B">
              <w:rPr>
                <w:color w:val="000000" w:themeColor="text1"/>
                <w:sz w:val="23"/>
                <w:szCs w:val="23"/>
              </w:rPr>
              <w:t>ш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>кафы 29</w:t>
            </w:r>
            <w:r w:rsidR="00F315B9" w:rsidRPr="008E0A2B">
              <w:rPr>
                <w:color w:val="000000" w:themeColor="text1"/>
                <w:sz w:val="23"/>
                <w:szCs w:val="23"/>
              </w:rPr>
              <w:t>-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>32)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8F3E8B" w:rsidRPr="008E0A2B" w:rsidRDefault="008F3E8B" w:rsidP="00E66218">
            <w:pPr>
              <w:outlineLvl w:val="0"/>
              <w:rPr>
                <w:sz w:val="23"/>
                <w:szCs w:val="23"/>
              </w:rPr>
            </w:pPr>
          </w:p>
          <w:p w:rsidR="008F3E8B" w:rsidRPr="008E0A2B" w:rsidRDefault="008F3E8B" w:rsidP="00E66218">
            <w:pPr>
              <w:outlineLvl w:val="0"/>
              <w:rPr>
                <w:sz w:val="23"/>
                <w:szCs w:val="23"/>
              </w:rPr>
            </w:pPr>
          </w:p>
          <w:p w:rsidR="008E0A2B" w:rsidRPr="008E0A2B" w:rsidRDefault="008E0A2B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F315B9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B9" w:rsidRPr="008E0A2B" w:rsidRDefault="00F315B9" w:rsidP="00E66218">
            <w:pPr>
              <w:outlineLvl w:val="0"/>
              <w:rPr>
                <w:color w:val="FF0000"/>
                <w:sz w:val="23"/>
                <w:szCs w:val="23"/>
              </w:rPr>
            </w:pPr>
          </w:p>
          <w:p w:rsidR="00F315B9" w:rsidRPr="008E0A2B" w:rsidRDefault="00F315B9" w:rsidP="00E66218">
            <w:pPr>
              <w:outlineLvl w:val="0"/>
              <w:rPr>
                <w:color w:val="FF0000"/>
                <w:sz w:val="23"/>
                <w:szCs w:val="23"/>
              </w:rPr>
            </w:pPr>
          </w:p>
          <w:p w:rsidR="00F315B9" w:rsidRPr="008E0A2B" w:rsidRDefault="00F315B9" w:rsidP="00E66218">
            <w:pPr>
              <w:outlineLvl w:val="0"/>
              <w:rPr>
                <w:color w:val="FF0000"/>
                <w:sz w:val="23"/>
                <w:szCs w:val="23"/>
              </w:rPr>
            </w:pPr>
          </w:p>
          <w:p w:rsidR="008E0A2B" w:rsidRPr="008E0A2B" w:rsidRDefault="008E0A2B" w:rsidP="00E66218">
            <w:pPr>
              <w:outlineLvl w:val="0"/>
              <w:rPr>
                <w:color w:val="000000" w:themeColor="text1"/>
                <w:sz w:val="23"/>
                <w:szCs w:val="23"/>
              </w:rPr>
            </w:pPr>
          </w:p>
          <w:p w:rsidR="00E66218" w:rsidRPr="008E0A2B" w:rsidRDefault="008F3E8B" w:rsidP="00E66218">
            <w:pPr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2497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8E0A2B" w:rsidRPr="008E0A2B" w:rsidRDefault="008E0A2B" w:rsidP="00E66218">
            <w:pPr>
              <w:outlineLvl w:val="0"/>
              <w:rPr>
                <w:sz w:val="23"/>
                <w:szCs w:val="23"/>
              </w:rPr>
            </w:pPr>
          </w:p>
          <w:p w:rsidR="008E0A2B" w:rsidRPr="008E0A2B" w:rsidRDefault="008E0A2B" w:rsidP="00E66218">
            <w:pPr>
              <w:outlineLvl w:val="0"/>
              <w:rPr>
                <w:sz w:val="23"/>
                <w:szCs w:val="23"/>
              </w:rPr>
            </w:pPr>
          </w:p>
          <w:p w:rsidR="008E0A2B" w:rsidRPr="008E0A2B" w:rsidRDefault="008E0A2B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В.И. Романова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8F3E8B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Составление планов-графиков проверки наличия. Издание распоряжения о проведении </w:t>
            </w:r>
            <w:proofErr w:type="spellStart"/>
            <w:r w:rsidRPr="008E0A2B">
              <w:rPr>
                <w:sz w:val="23"/>
                <w:szCs w:val="23"/>
              </w:rPr>
              <w:t>внутримузейной</w:t>
            </w:r>
            <w:proofErr w:type="spellEnd"/>
            <w:r w:rsidRPr="008E0A2B">
              <w:rPr>
                <w:sz w:val="23"/>
                <w:szCs w:val="23"/>
              </w:rPr>
              <w:t xml:space="preserve"> проверки.</w:t>
            </w:r>
          </w:p>
          <w:p w:rsidR="00E66218" w:rsidRPr="008E0A2B" w:rsidRDefault="00E66218" w:rsidP="008F3E8B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000000"/>
                <w:sz w:val="23"/>
                <w:szCs w:val="23"/>
              </w:rPr>
            </w:pPr>
            <w:r w:rsidRPr="008E0A2B">
              <w:rPr>
                <w:color w:val="000000"/>
                <w:sz w:val="23"/>
                <w:szCs w:val="23"/>
              </w:rPr>
              <w:t>В соответствии с утвержденным планом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F315B9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 годовой план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Управление МД 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9.1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8F3E8B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Проверка наличия ОФ (после включения в ОФ).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9.2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8F3E8B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Проверка наличия НВ (после включения в НВ).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9.3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Составление итогового </w:t>
            </w:r>
            <w:r w:rsidRPr="008E0A2B">
              <w:rPr>
                <w:b/>
                <w:sz w:val="23"/>
                <w:szCs w:val="23"/>
              </w:rPr>
              <w:t xml:space="preserve">Акта проверки наличия </w:t>
            </w:r>
            <w:r w:rsidRPr="008E0A2B">
              <w:rPr>
                <w:sz w:val="23"/>
                <w:szCs w:val="23"/>
              </w:rPr>
              <w:t>в соответствии с планом проведения сверок.</w:t>
            </w:r>
          </w:p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Фундаментальной коллекции №1 </w:t>
            </w:r>
          </w:p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Предметы экспозиции (16 шкафов)</w:t>
            </w:r>
          </w:p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8F3E8B" w:rsidRPr="008E0A2B" w:rsidRDefault="008F3E8B" w:rsidP="00E66218">
            <w:pPr>
              <w:outlineLvl w:val="0"/>
              <w:rPr>
                <w:sz w:val="23"/>
                <w:szCs w:val="23"/>
              </w:rPr>
            </w:pPr>
          </w:p>
          <w:p w:rsidR="008F3E8B" w:rsidRPr="008E0A2B" w:rsidRDefault="008F3E8B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8F3E8B" w:rsidRPr="008E0A2B" w:rsidRDefault="008F3E8B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7 актов (827)</w:t>
            </w:r>
          </w:p>
          <w:p w:rsidR="008F3E8B" w:rsidRPr="008E0A2B" w:rsidRDefault="008F3E8B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16 актов (760)</w:t>
            </w:r>
          </w:p>
          <w:p w:rsidR="008F3E8B" w:rsidRPr="008E0A2B" w:rsidRDefault="008F3E8B" w:rsidP="00E66218">
            <w:pPr>
              <w:outlineLvl w:val="0"/>
              <w:rPr>
                <w:b/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23 акта (1590)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9.4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Список предметов на перевод </w:t>
            </w:r>
            <w:r w:rsidRPr="008E0A2B">
              <w:rPr>
                <w:sz w:val="23"/>
                <w:szCs w:val="23"/>
              </w:rPr>
              <w:lastRenderedPageBreak/>
              <w:t>в НФ.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F315B9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 xml:space="preserve">В течение </w:t>
            </w:r>
            <w:r w:rsidRPr="008E0A2B">
              <w:rPr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F315B9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 xml:space="preserve">В соответствии </w:t>
            </w:r>
            <w:r w:rsidRPr="008E0A2B">
              <w:rPr>
                <w:sz w:val="23"/>
                <w:szCs w:val="23"/>
              </w:rPr>
              <w:lastRenderedPageBreak/>
              <w:t>с решением ЭФЗК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10.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  <w:highlight w:val="yellow"/>
              </w:rPr>
            </w:pPr>
            <w:r w:rsidRPr="008E0A2B">
              <w:rPr>
                <w:sz w:val="23"/>
                <w:szCs w:val="23"/>
              </w:rPr>
              <w:t>Список предметов на реставрацию: составление списка предметов, подлежащих реставрации, консервации при проведении сверки предметов.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F315B9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</w:t>
            </w:r>
            <w:r w:rsidR="00E66218" w:rsidRPr="008E0A2B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D95FB3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решением ЭФЗК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Документальное оформление движения музейных предметов в системе КАМИС: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Акты выдачи и возврата ВВ (внутриуниверситетская выдача).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12.1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  <w:highlight w:val="yellow"/>
              </w:rPr>
            </w:pPr>
            <w:r w:rsidRPr="008E0A2B">
              <w:rPr>
                <w:sz w:val="23"/>
                <w:szCs w:val="23"/>
              </w:rPr>
              <w:t>Акты выдачи и возврата ВМП (внеуниверситетская выдача).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12.2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Акты выдачи и возврата ВХ ЭФЗК.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12.3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Акты выдачи и возврата на реставрацию/ с реставрации.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12.4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Составление дефектных актов (об изменениях сохранности выданных предметов).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Подбор изображений по запросам на выдачу.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Регистрация музейных предметов в Государственном каталоге Музейного фонда РФ.</w:t>
            </w:r>
          </w:p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Формирование и редактирование списка предметов к выгрузке из КАМИС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D95FB3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решением ЭФЗК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А.Г. Куралесова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Подбор и выдача экспонатов: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F315B9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 xml:space="preserve">Выдача предметов для </w:t>
            </w:r>
            <w:proofErr w:type="spellStart"/>
            <w:r w:rsidRPr="008E0A2B">
              <w:rPr>
                <w:color w:val="000000" w:themeColor="text1"/>
                <w:sz w:val="23"/>
                <w:szCs w:val="23"/>
              </w:rPr>
              <w:t>атрубуции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В течение года,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F315B9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</w:t>
            </w:r>
            <w:r w:rsidRPr="008E0A2B">
              <w:rPr>
                <w:sz w:val="23"/>
                <w:szCs w:val="23"/>
              </w:rPr>
              <w:t>о мере необходимости</w:t>
            </w:r>
            <w:r w:rsidRPr="008E0A2B">
              <w:rPr>
                <w:sz w:val="23"/>
                <w:szCs w:val="23"/>
              </w:rPr>
              <w:t xml:space="preserve"> 1590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16.1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Выдача предметов на выставки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16.2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Выдача предметов на реставрацию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D95FB3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решением ЭФЗК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16.3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Выдача предметов для научной работы:</w:t>
            </w:r>
          </w:p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научная атрибуция</w:t>
            </w:r>
          </w:p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по запросу исследователей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специалисты ГГФ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16.4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Выдача предметов на фотофиксацию:</w:t>
            </w:r>
          </w:p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В течение года,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A81B6C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</w:t>
            </w:r>
            <w:r w:rsidRPr="008E0A2B">
              <w:rPr>
                <w:sz w:val="23"/>
                <w:szCs w:val="23"/>
              </w:rPr>
              <w:t>о мере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16.5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Профессиональный осмотр коллекций для реставрации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A81B6C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1590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16.6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Упаковка музейных </w:t>
            </w:r>
            <w:r w:rsidRPr="008E0A2B">
              <w:rPr>
                <w:sz w:val="23"/>
                <w:szCs w:val="23"/>
              </w:rPr>
              <w:lastRenderedPageBreak/>
              <w:t>предметов на выставки и др.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 xml:space="preserve">В течение </w:t>
            </w:r>
            <w:r w:rsidRPr="008E0A2B">
              <w:rPr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 xml:space="preserve">По </w:t>
            </w:r>
            <w:r w:rsidRPr="008E0A2B">
              <w:rPr>
                <w:sz w:val="23"/>
                <w:szCs w:val="23"/>
              </w:rPr>
              <w:lastRenderedPageBreak/>
              <w:t>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16.7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Распаковка музейных предметов.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16.8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Проведение санитарных мероприятий, ауд. 234, 234Б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В.И. Романова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Обеспыливание предметов, ауд. 234, 234Б</w:t>
            </w:r>
            <w:r w:rsidR="00A81B6C" w:rsidRPr="008E0A2B">
              <w:rPr>
                <w:color w:val="000000" w:themeColor="text1"/>
                <w:sz w:val="23"/>
                <w:szCs w:val="23"/>
              </w:rPr>
              <w:t>.</w:t>
            </w:r>
            <w:r w:rsidRPr="008E0A2B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E66218" w:rsidRPr="008E0A2B" w:rsidRDefault="00A81B6C" w:rsidP="00E66218">
            <w:pPr>
              <w:tabs>
                <w:tab w:val="left" w:pos="4304"/>
              </w:tabs>
              <w:ind w:right="174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 xml:space="preserve">- 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 xml:space="preserve">Очистка от материалов, при помощи которых предметы монтировались в </w:t>
            </w:r>
            <w:r w:rsidRPr="008E0A2B">
              <w:rPr>
                <w:color w:val="000000" w:themeColor="text1"/>
                <w:sz w:val="23"/>
                <w:szCs w:val="23"/>
              </w:rPr>
              <w:t>экспозиции.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В.И. Романова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17.1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Обеспыливание оборудования, ауд. 234, 234Б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A81B6C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12 раз в год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В.И. Романова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17.2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Обработка от насекомых и грызунов, ауд. 234, 234Б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Март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Октябрь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 раза в год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Хоз. службы ТГУ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17.3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4304"/>
              </w:tabs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Санитарные дни в музее, ауд. 234, 234Б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C20202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12</w:t>
            </w:r>
            <w:r w:rsidR="00A81B6C" w:rsidRPr="008E0A2B">
              <w:rPr>
                <w:sz w:val="23"/>
                <w:szCs w:val="23"/>
              </w:rPr>
              <w:t xml:space="preserve"> раз в год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В.И. Романова</w:t>
            </w:r>
          </w:p>
        </w:tc>
      </w:tr>
      <w:tr w:rsidR="00E66218" w:rsidRPr="008E0A2B" w:rsidTr="008E0A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pStyle w:val="1"/>
              <w:numPr>
                <w:ilvl w:val="0"/>
                <w:numId w:val="3"/>
              </w:num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Научно-исследовательская деятельность музея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ind w:right="40"/>
              <w:rPr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>Разработка концепции развития музея и отдельных направлений музейной деятельности (документы / разделов документа).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4145"/>
              </w:tabs>
              <w:ind w:right="4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Научное изучение музейных предметов и коллекций: </w:t>
            </w:r>
            <w:proofErr w:type="spellStart"/>
            <w:r w:rsidRPr="008E0A2B">
              <w:rPr>
                <w:sz w:val="23"/>
                <w:szCs w:val="23"/>
              </w:rPr>
              <w:t>атрибутирование</w:t>
            </w:r>
            <w:proofErr w:type="spellEnd"/>
            <w:r w:rsidRPr="008E0A2B">
              <w:rPr>
                <w:color w:val="000000"/>
                <w:sz w:val="23"/>
                <w:szCs w:val="23"/>
              </w:rPr>
              <w:t xml:space="preserve"> (</w:t>
            </w:r>
            <w:r w:rsidRPr="008E0A2B">
              <w:rPr>
                <w:sz w:val="23"/>
                <w:szCs w:val="23"/>
              </w:rPr>
              <w:t>определение) музейного предмета; классификация; систематизация, изучение истории поступления предмета в музей.</w:t>
            </w:r>
          </w:p>
          <w:p w:rsidR="00E66218" w:rsidRPr="008E0A2B" w:rsidRDefault="00E66218" w:rsidP="00E66218">
            <w:pPr>
              <w:tabs>
                <w:tab w:val="left" w:pos="4145"/>
              </w:tabs>
              <w:ind w:right="4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Составление научных паспортов.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32188" w:rsidRPr="008E0A2B" w:rsidRDefault="00E3218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D95FB3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соответствии с решением ЭФЗК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32188" w:rsidRPr="008E0A2B" w:rsidRDefault="00E32188" w:rsidP="00E66218">
            <w:pPr>
              <w:outlineLvl w:val="0"/>
              <w:rPr>
                <w:sz w:val="23"/>
                <w:szCs w:val="23"/>
              </w:rPr>
            </w:pPr>
          </w:p>
          <w:p w:rsidR="00E3218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Сотрудники факультета</w:t>
            </w:r>
            <w:r w:rsidR="00E32188" w:rsidRPr="008E0A2B">
              <w:rPr>
                <w:sz w:val="23"/>
                <w:szCs w:val="23"/>
              </w:rPr>
              <w:t xml:space="preserve">, </w:t>
            </w:r>
          </w:p>
          <w:p w:rsidR="00E66218" w:rsidRPr="008E0A2B" w:rsidRDefault="00E3218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1202"/>
              </w:tabs>
              <w:ind w:right="40"/>
              <w:rPr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>Разработка научных основ сохранности музейных предметов.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1202"/>
              </w:tabs>
              <w:ind w:right="4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Изучение истории и особенностей пребывания предметов в музейном обороте.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3218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3218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827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3218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1202"/>
              </w:tabs>
              <w:ind w:right="4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Подготовка научных каталогов музейных предметов и коллекций (в том числе </w:t>
            </w:r>
            <w:r w:rsidRPr="008E0A2B">
              <w:rPr>
                <w:sz w:val="23"/>
                <w:szCs w:val="23"/>
                <w:lang w:val="en-US"/>
              </w:rPr>
              <w:t>online</w:t>
            </w:r>
            <w:r w:rsidRPr="008E0A2B">
              <w:rPr>
                <w:sz w:val="23"/>
                <w:szCs w:val="23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pStyle w:val="a6"/>
              <w:spacing w:before="0" w:beforeAutospacing="0" w:after="0" w:afterAutospacing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Публикация результатов НИР музея в статьях в журналах из списка ВАК, </w:t>
            </w:r>
            <w:r w:rsidRPr="008E0A2B">
              <w:rPr>
                <w:sz w:val="23"/>
                <w:szCs w:val="23"/>
                <w:lang w:val="en-US"/>
              </w:rPr>
              <w:t>Scopus</w:t>
            </w:r>
            <w:r w:rsidRPr="008E0A2B">
              <w:rPr>
                <w:sz w:val="23"/>
                <w:szCs w:val="23"/>
              </w:rPr>
              <w:t xml:space="preserve">, </w:t>
            </w:r>
            <w:proofErr w:type="spellStart"/>
            <w:r w:rsidRPr="008E0A2B">
              <w:rPr>
                <w:sz w:val="23"/>
                <w:szCs w:val="23"/>
                <w:lang w:val="en-US"/>
              </w:rPr>
              <w:t>WoS</w:t>
            </w:r>
            <w:proofErr w:type="spellEnd"/>
            <w:r w:rsidRPr="008E0A2B">
              <w:rPr>
                <w:sz w:val="23"/>
                <w:szCs w:val="23"/>
              </w:rPr>
              <w:t>, иных зарубежных базах.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Публикация результатов НИР музея в статьях в журналах, индексируемых в РИНЦ.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Публикация статьей и тезисов в тематических сборниках, сборниках материалов конференций, семинаров, симпозиумов, как </w:t>
            </w:r>
            <w:r w:rsidRPr="008E0A2B">
              <w:rPr>
                <w:sz w:val="23"/>
                <w:szCs w:val="23"/>
              </w:rPr>
              <w:lastRenderedPageBreak/>
              <w:t>индексируемых в отечественных и зарубежных рейтинговых базах, так и не индексируемых в них.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8E15F3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Выступления на конференциях, семинарах, симпозиумах, иных научных форумах без публикации сообщаемого материала (с подтверждением </w:t>
            </w:r>
            <w:r w:rsidR="007107B4" w:rsidRPr="008E0A2B">
              <w:rPr>
                <w:sz w:val="23"/>
                <w:szCs w:val="23"/>
              </w:rPr>
              <w:t>участия</w:t>
            </w:r>
            <w:r w:rsidR="008E15F3">
              <w:rPr>
                <w:sz w:val="23"/>
                <w:szCs w:val="23"/>
              </w:rPr>
              <w:t>,</w:t>
            </w:r>
            <w:r w:rsidR="007107B4" w:rsidRPr="008E0A2B">
              <w:rPr>
                <w:sz w:val="23"/>
                <w:szCs w:val="23"/>
              </w:rPr>
              <w:t xml:space="preserve"> приглашением</w:t>
            </w:r>
            <w:r w:rsidRPr="008E0A2B">
              <w:rPr>
                <w:sz w:val="23"/>
                <w:szCs w:val="23"/>
              </w:rPr>
              <w:t xml:space="preserve"> на мероприятие, служебным заданием на командировку с соответствующей формулировкой цели, видеозаписи выступлений).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10.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8E15F3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Публикация монографий, глав / разделов коллективных монографий.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Подготовка грантовых заявок по музейной тематике.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Выполнение грантов по музейной тематике.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Защищённые магистерские, кандидатские, докторские диссертации сотрудников музеев, основанные на результатах изучения музейных предметов и коллекций / музееведческие исследования.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3218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3218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П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>о плану работы кафедры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88" w:rsidRPr="008E0A2B" w:rsidRDefault="00E32188" w:rsidP="00E32188">
            <w:pPr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Сотрудники ГГФ,</w:t>
            </w:r>
          </w:p>
          <w:p w:rsidR="00E66218" w:rsidRPr="008E0A2B" w:rsidRDefault="00E32188" w:rsidP="00E3218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 xml:space="preserve">В.А. </w:t>
            </w:r>
            <w:r w:rsidRPr="008E0A2B">
              <w:rPr>
                <w:color w:val="000000" w:themeColor="text1"/>
                <w:sz w:val="23"/>
                <w:szCs w:val="23"/>
              </w:rPr>
              <w:t>Москаленк</w:t>
            </w:r>
            <w:r w:rsidRPr="008E0A2B">
              <w:rPr>
                <w:color w:val="000000" w:themeColor="text1"/>
                <w:sz w:val="23"/>
                <w:szCs w:val="23"/>
              </w:rPr>
              <w:t>о</w:t>
            </w:r>
          </w:p>
        </w:tc>
      </w:tr>
      <w:tr w:rsidR="00E66218" w:rsidRPr="008E0A2B" w:rsidTr="008E0A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pStyle w:val="1"/>
              <w:numPr>
                <w:ilvl w:val="0"/>
                <w:numId w:val="3"/>
              </w:num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Образовательная деятельность музея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32188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 w:themeColor="text1"/>
                <w:sz w:val="23"/>
                <w:szCs w:val="23"/>
              </w:rPr>
            </w:pPr>
            <w:r w:rsidRPr="008E0A2B">
              <w:rPr>
                <w:bCs/>
                <w:color w:val="000000" w:themeColor="text1"/>
                <w:sz w:val="23"/>
                <w:szCs w:val="23"/>
              </w:rPr>
              <w:t>Обеспечение музеем реализации образовательных программ профильных / непрофильных факультетов /институтов (с указанием названий ООП, дисциплин, количества часов):</w:t>
            </w:r>
          </w:p>
          <w:p w:rsidR="00E66218" w:rsidRPr="008E0A2B" w:rsidRDefault="00E66218" w:rsidP="00E32188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FF0000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- учебные и производственные практики студентов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3218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П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>о запросу факультетов ТГУ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32188" w:rsidP="00E32188">
            <w:pPr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Сотрудники ГГФ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>,</w:t>
            </w:r>
          </w:p>
          <w:p w:rsidR="00E66218" w:rsidRPr="008E0A2B" w:rsidRDefault="00E32188" w:rsidP="00E32188">
            <w:pPr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 xml:space="preserve">В.А. </w:t>
            </w:r>
            <w:r w:rsidR="00E66218" w:rsidRPr="008E0A2B">
              <w:rPr>
                <w:color w:val="000000" w:themeColor="text1"/>
                <w:sz w:val="23"/>
                <w:szCs w:val="23"/>
              </w:rPr>
              <w:t>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32188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bCs/>
                <w:color w:val="000000" w:themeColor="text1"/>
                <w:sz w:val="23"/>
                <w:szCs w:val="23"/>
              </w:rPr>
              <w:t>Разработка образовательных программ / разделов программ профильных / непрофильных факультетов /институтов (с указанием названий ООП, дисциплин, количества часов).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CA" w:rsidRPr="008E0A2B" w:rsidRDefault="00E66218" w:rsidP="003966CA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Учебные занятия, организованные в музее</w:t>
            </w:r>
            <w:r w:rsidR="003966CA" w:rsidRPr="008E0A2B">
              <w:rPr>
                <w:color w:val="000000" w:themeColor="text1"/>
                <w:sz w:val="23"/>
                <w:szCs w:val="23"/>
              </w:rPr>
              <w:t>.</w:t>
            </w:r>
          </w:p>
          <w:p w:rsidR="00E66218" w:rsidRPr="008E0A2B" w:rsidRDefault="00E66218" w:rsidP="003966CA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FF0000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 xml:space="preserve"> </w:t>
            </w:r>
            <w:r w:rsidR="003966CA" w:rsidRPr="008E0A2B">
              <w:rPr>
                <w:color w:val="000000" w:themeColor="text1"/>
                <w:sz w:val="23"/>
                <w:szCs w:val="23"/>
              </w:rPr>
              <w:t xml:space="preserve">- </w:t>
            </w:r>
            <w:r w:rsidRPr="008E0A2B">
              <w:rPr>
                <w:color w:val="000000" w:themeColor="text1"/>
                <w:sz w:val="23"/>
                <w:szCs w:val="23"/>
              </w:rPr>
              <w:t>Студенческ</w:t>
            </w:r>
            <w:r w:rsidR="003966CA" w:rsidRPr="008E0A2B">
              <w:rPr>
                <w:color w:val="000000" w:themeColor="text1"/>
                <w:sz w:val="23"/>
                <w:szCs w:val="23"/>
              </w:rPr>
              <w:t>ий</w:t>
            </w:r>
            <w:r w:rsidRPr="008E0A2B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3966CA" w:rsidRPr="008E0A2B">
              <w:rPr>
                <w:color w:val="000000" w:themeColor="text1"/>
                <w:sz w:val="23"/>
                <w:szCs w:val="23"/>
              </w:rPr>
              <w:t>батл</w:t>
            </w:r>
            <w:proofErr w:type="spellEnd"/>
            <w:r w:rsidRPr="008E0A2B">
              <w:rPr>
                <w:color w:val="000000" w:themeColor="text1"/>
                <w:sz w:val="23"/>
                <w:szCs w:val="23"/>
              </w:rPr>
              <w:t xml:space="preserve"> первокурсников по </w:t>
            </w:r>
            <w:r w:rsidR="003966CA" w:rsidRPr="008E0A2B">
              <w:rPr>
                <w:color w:val="000000" w:themeColor="text1"/>
                <w:sz w:val="23"/>
                <w:szCs w:val="23"/>
              </w:rPr>
              <w:t>результатам изучения</w:t>
            </w:r>
            <w:r w:rsidR="003966CA" w:rsidRPr="008E0A2B">
              <w:rPr>
                <w:color w:val="000000" w:themeColor="text1"/>
                <w:sz w:val="23"/>
                <w:szCs w:val="23"/>
              </w:rPr>
              <w:t xml:space="preserve"> </w:t>
            </w:r>
            <w:r w:rsidR="003966CA" w:rsidRPr="008E0A2B">
              <w:rPr>
                <w:color w:val="000000" w:themeColor="text1"/>
                <w:sz w:val="23"/>
                <w:szCs w:val="23"/>
              </w:rPr>
              <w:lastRenderedPageBreak/>
              <w:t xml:space="preserve">моделей из коллекции ПМ </w:t>
            </w:r>
            <w:r w:rsidRPr="008E0A2B">
              <w:rPr>
                <w:color w:val="000000" w:themeColor="text1"/>
                <w:sz w:val="23"/>
                <w:szCs w:val="23"/>
              </w:rPr>
              <w:t>млекопитающи</w:t>
            </w:r>
            <w:r w:rsidR="003966CA" w:rsidRPr="008E0A2B">
              <w:rPr>
                <w:color w:val="000000" w:themeColor="text1"/>
                <w:sz w:val="23"/>
                <w:szCs w:val="23"/>
              </w:rPr>
              <w:t>х</w:t>
            </w:r>
            <w:r w:rsidRPr="008E0A2B">
              <w:rPr>
                <w:color w:val="000000" w:themeColor="text1"/>
                <w:sz w:val="23"/>
                <w:szCs w:val="23"/>
              </w:rPr>
              <w:t xml:space="preserve"> кайнозоя и рептили</w:t>
            </w:r>
            <w:r w:rsidR="003966CA" w:rsidRPr="008E0A2B">
              <w:rPr>
                <w:color w:val="000000" w:themeColor="text1"/>
                <w:sz w:val="23"/>
                <w:szCs w:val="23"/>
              </w:rPr>
              <w:t>й</w:t>
            </w:r>
            <w:r w:rsidRPr="008E0A2B">
              <w:rPr>
                <w:color w:val="000000" w:themeColor="text1"/>
                <w:sz w:val="23"/>
                <w:szCs w:val="23"/>
              </w:rPr>
              <w:t xml:space="preserve"> мезозоя</w:t>
            </w:r>
            <w:r w:rsidR="003966CA" w:rsidRPr="008E0A2B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</w:p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</w:p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10 часов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</w:p>
          <w:p w:rsidR="003966CA" w:rsidRPr="008E0A2B" w:rsidRDefault="003966CA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jc w:val="center"/>
              <w:outlineLvl w:val="0"/>
              <w:rPr>
                <w:color w:val="000000" w:themeColor="text1"/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Сотрудники ГГФ</w:t>
            </w:r>
          </w:p>
        </w:tc>
      </w:tr>
      <w:tr w:rsidR="00E66218" w:rsidRPr="008E0A2B" w:rsidTr="008E0A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pStyle w:val="1"/>
              <w:numPr>
                <w:ilvl w:val="0"/>
                <w:numId w:val="3"/>
              </w:num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lastRenderedPageBreak/>
              <w:t>Экспозиционно-выставочная деятельность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8E0A2B">
              <w:rPr>
                <w:bCs/>
                <w:color w:val="000000" w:themeColor="text1"/>
                <w:sz w:val="23"/>
                <w:szCs w:val="23"/>
              </w:rPr>
              <w:t>Создание документации экспозиции или выставки (научное проектирование):</w:t>
            </w:r>
          </w:p>
          <w:p w:rsidR="00E66218" w:rsidRPr="008E0A2B" w:rsidRDefault="00E66218" w:rsidP="003966CA">
            <w:pPr>
              <w:pStyle w:val="1"/>
              <w:numPr>
                <w:ilvl w:val="0"/>
                <w:numId w:val="4"/>
              </w:numPr>
              <w:tabs>
                <w:tab w:val="left" w:pos="993"/>
                <w:tab w:val="left" w:pos="4304"/>
              </w:tabs>
              <w:suppressAutoHyphens/>
              <w:ind w:left="222" w:right="174" w:hanging="222"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8E0A2B">
              <w:rPr>
                <w:bCs/>
                <w:color w:val="000000" w:themeColor="text1"/>
                <w:sz w:val="23"/>
                <w:szCs w:val="23"/>
              </w:rPr>
              <w:t>разработка научной концепции;</w:t>
            </w:r>
          </w:p>
          <w:p w:rsidR="00E66218" w:rsidRPr="008E0A2B" w:rsidRDefault="00E66218" w:rsidP="003966CA">
            <w:pPr>
              <w:pStyle w:val="1"/>
              <w:numPr>
                <w:ilvl w:val="0"/>
                <w:numId w:val="4"/>
              </w:numPr>
              <w:tabs>
                <w:tab w:val="left" w:pos="993"/>
                <w:tab w:val="left" w:pos="4304"/>
              </w:tabs>
              <w:suppressAutoHyphens/>
              <w:ind w:left="222" w:right="174" w:hanging="222"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8E0A2B">
              <w:rPr>
                <w:bCs/>
                <w:color w:val="000000" w:themeColor="text1"/>
                <w:sz w:val="23"/>
                <w:szCs w:val="23"/>
              </w:rPr>
              <w:t>разработка тематической структуры;</w:t>
            </w:r>
          </w:p>
          <w:p w:rsidR="00E66218" w:rsidRPr="008E0A2B" w:rsidRDefault="00E66218" w:rsidP="003966CA">
            <w:pPr>
              <w:pStyle w:val="1"/>
              <w:numPr>
                <w:ilvl w:val="0"/>
                <w:numId w:val="4"/>
              </w:numPr>
              <w:tabs>
                <w:tab w:val="left" w:pos="993"/>
                <w:tab w:val="left" w:pos="4304"/>
              </w:tabs>
              <w:suppressAutoHyphens/>
              <w:ind w:left="222" w:right="174" w:hanging="222"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8E0A2B">
              <w:rPr>
                <w:bCs/>
                <w:color w:val="000000" w:themeColor="text1"/>
                <w:sz w:val="23"/>
                <w:szCs w:val="23"/>
              </w:rPr>
              <w:t>разработка тематико-экспозиционного плана;</w:t>
            </w:r>
          </w:p>
          <w:p w:rsidR="00E66218" w:rsidRPr="008E0A2B" w:rsidRDefault="00E66218" w:rsidP="003966CA">
            <w:pPr>
              <w:pStyle w:val="1"/>
              <w:numPr>
                <w:ilvl w:val="0"/>
                <w:numId w:val="4"/>
              </w:numPr>
              <w:tabs>
                <w:tab w:val="left" w:pos="993"/>
                <w:tab w:val="left" w:pos="4304"/>
              </w:tabs>
              <w:suppressAutoHyphens/>
              <w:ind w:left="222" w:right="174" w:hanging="222"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8E0A2B">
              <w:rPr>
                <w:bCs/>
                <w:color w:val="000000" w:themeColor="text1"/>
                <w:sz w:val="23"/>
                <w:szCs w:val="23"/>
              </w:rPr>
              <w:t>разработка сценария,</w:t>
            </w:r>
          </w:p>
          <w:p w:rsidR="00E66218" w:rsidRPr="008E0A2B" w:rsidRDefault="00E66218" w:rsidP="003966CA">
            <w:pPr>
              <w:pStyle w:val="1"/>
              <w:numPr>
                <w:ilvl w:val="0"/>
                <w:numId w:val="4"/>
              </w:numPr>
              <w:tabs>
                <w:tab w:val="left" w:pos="993"/>
                <w:tab w:val="left" w:pos="4304"/>
              </w:tabs>
              <w:suppressAutoHyphens/>
              <w:ind w:left="222" w:right="174" w:hanging="222"/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8E0A2B">
              <w:rPr>
                <w:bCs/>
                <w:color w:val="000000" w:themeColor="text1"/>
                <w:sz w:val="23"/>
                <w:szCs w:val="23"/>
              </w:rPr>
              <w:t>создание системы текстов (тексты буклетов, экспликаций, этикетажа, альбомов, буклетов и пр.).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3966CA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Организация и проведение выставок.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sz w:val="23"/>
                <w:szCs w:val="23"/>
                <w:lang w:eastAsia="en-US"/>
              </w:rPr>
              <w:t>Разработка дизайна выставок.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Монтаж и демонтаж выставок.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pStyle w:val="1"/>
              <w:numPr>
                <w:ilvl w:val="0"/>
                <w:numId w:val="3"/>
              </w:numPr>
              <w:tabs>
                <w:tab w:val="left" w:pos="993"/>
                <w:tab w:val="left" w:pos="4304"/>
              </w:tabs>
              <w:suppressAutoHyphens/>
              <w:ind w:left="0" w:right="174" w:firstLine="0"/>
              <w:jc w:val="center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Культурно-просветительская деятельность музея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8E15F3">
            <w:pPr>
              <w:tabs>
                <w:tab w:val="left" w:pos="317"/>
                <w:tab w:val="left" w:pos="4304"/>
              </w:tabs>
              <w:ind w:right="174"/>
              <w:rPr>
                <w:color w:val="FF0000"/>
                <w:sz w:val="23"/>
                <w:szCs w:val="23"/>
                <w:lang w:eastAsia="en-US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>Разработка долговременных и кратковременных культурных, образовательных программ и проектов для конкретной музейной аудитории.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0429F2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8E15F3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>Создание и апробация разных методик работы с разными категориями музейной аудитории.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A" w:rsidRPr="008E0A2B" w:rsidRDefault="00E66218" w:rsidP="008E15F3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>Подготовка методической документации для разных форм культурно-образовательной деятельности</w:t>
            </w:r>
            <w:r w:rsidR="003966CA" w:rsidRPr="008E0A2B">
              <w:rPr>
                <w:bCs/>
                <w:color w:val="000000"/>
                <w:sz w:val="23"/>
                <w:szCs w:val="23"/>
              </w:rPr>
              <w:t>.</w:t>
            </w:r>
            <w:r w:rsidRPr="008E0A2B">
              <w:rPr>
                <w:bCs/>
                <w:color w:val="000000"/>
                <w:sz w:val="23"/>
                <w:szCs w:val="23"/>
              </w:rPr>
              <w:t xml:space="preserve"> </w:t>
            </w:r>
          </w:p>
          <w:p w:rsidR="00E66218" w:rsidRPr="008E0A2B" w:rsidRDefault="00E66218" w:rsidP="008E15F3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FF0000"/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 xml:space="preserve">- Разработка </w:t>
            </w:r>
            <w:r w:rsidR="003966CA" w:rsidRPr="008E0A2B">
              <w:rPr>
                <w:bCs/>
                <w:color w:val="000000"/>
                <w:sz w:val="23"/>
                <w:szCs w:val="23"/>
              </w:rPr>
              <w:t xml:space="preserve">текста </w:t>
            </w:r>
            <w:r w:rsidRPr="008E0A2B">
              <w:rPr>
                <w:bCs/>
                <w:color w:val="000000"/>
                <w:sz w:val="23"/>
                <w:szCs w:val="23"/>
              </w:rPr>
              <w:t xml:space="preserve">музейного занятия по </w:t>
            </w:r>
            <w:proofErr w:type="spellStart"/>
            <w:r w:rsidRPr="008E0A2B">
              <w:rPr>
                <w:bCs/>
                <w:color w:val="000000"/>
                <w:sz w:val="23"/>
                <w:szCs w:val="23"/>
              </w:rPr>
              <w:t>брахиоподам</w:t>
            </w:r>
            <w:proofErr w:type="spellEnd"/>
            <w:r w:rsidR="003966CA" w:rsidRPr="008E0A2B">
              <w:rPr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 занятие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Управление МД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CA" w:rsidRPr="008E0A2B" w:rsidRDefault="00E66218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000000"/>
                <w:sz w:val="23"/>
                <w:szCs w:val="23"/>
              </w:rPr>
            </w:pPr>
            <w:r w:rsidRPr="008E0A2B">
              <w:rPr>
                <w:color w:val="000000"/>
                <w:sz w:val="23"/>
                <w:szCs w:val="23"/>
              </w:rPr>
              <w:t xml:space="preserve">Организация и проведение культурно-просветительских мероприятий и акций (в том числе общеуниверситетского и городского уровня): </w:t>
            </w:r>
            <w:r w:rsidR="003966CA" w:rsidRPr="008E0A2B">
              <w:rPr>
                <w:color w:val="000000"/>
                <w:sz w:val="23"/>
                <w:szCs w:val="23"/>
              </w:rPr>
              <w:t>Экскурсии на мероприятиях:</w:t>
            </w:r>
          </w:p>
          <w:p w:rsidR="003966CA" w:rsidRPr="008E0A2B" w:rsidRDefault="00E66218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 xml:space="preserve">«Ночь в музее», </w:t>
            </w:r>
          </w:p>
          <w:p w:rsidR="003966CA" w:rsidRPr="008E0A2B" w:rsidRDefault="00E66218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 xml:space="preserve">«День </w:t>
            </w:r>
            <w:proofErr w:type="spellStart"/>
            <w:r w:rsidRPr="008E0A2B">
              <w:rPr>
                <w:bCs/>
                <w:color w:val="000000"/>
                <w:sz w:val="23"/>
                <w:szCs w:val="23"/>
              </w:rPr>
              <w:t>томича</w:t>
            </w:r>
            <w:proofErr w:type="spellEnd"/>
            <w:r w:rsidRPr="008E0A2B">
              <w:rPr>
                <w:bCs/>
                <w:color w:val="000000"/>
                <w:sz w:val="23"/>
                <w:szCs w:val="23"/>
              </w:rPr>
              <w:t xml:space="preserve">», </w:t>
            </w:r>
          </w:p>
          <w:p w:rsidR="003966CA" w:rsidRPr="008E0A2B" w:rsidRDefault="00E66218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 xml:space="preserve">«День абитуриента», </w:t>
            </w:r>
          </w:p>
          <w:p w:rsidR="00E66218" w:rsidRPr="008E0A2B" w:rsidRDefault="00E66218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>«День Победы».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</w:t>
            </w:r>
            <w:r w:rsidR="003966CA" w:rsidRPr="008E0A2B">
              <w:rPr>
                <w:sz w:val="23"/>
                <w:szCs w:val="23"/>
              </w:rPr>
              <w:t xml:space="preserve"> экскурсий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3966CA" w:rsidRPr="008E0A2B" w:rsidRDefault="003966CA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Управление МД</w:t>
            </w:r>
            <w:r w:rsidR="000429F2" w:rsidRPr="008E0A2B">
              <w:rPr>
                <w:sz w:val="23"/>
                <w:szCs w:val="23"/>
              </w:rPr>
              <w:t>,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000000"/>
                <w:sz w:val="23"/>
                <w:szCs w:val="23"/>
              </w:rPr>
            </w:pPr>
            <w:r w:rsidRPr="008E0A2B">
              <w:rPr>
                <w:color w:val="000000"/>
                <w:sz w:val="23"/>
                <w:szCs w:val="23"/>
              </w:rPr>
              <w:t>Проведение экскурсий.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80 экскурсий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В.А. Москаленко Студенческое 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>турбюро ГГФ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color w:val="FF0000"/>
                <w:sz w:val="23"/>
                <w:szCs w:val="23"/>
              </w:rPr>
            </w:pPr>
            <w:r w:rsidRPr="008E0A2B">
              <w:rPr>
                <w:color w:val="000000"/>
                <w:sz w:val="23"/>
                <w:szCs w:val="23"/>
              </w:rPr>
              <w:t xml:space="preserve">Проведение музейных занятий. </w:t>
            </w:r>
          </w:p>
          <w:p w:rsidR="002556E7" w:rsidRPr="008E0A2B" w:rsidRDefault="002556E7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2556E7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393BC6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</w:t>
            </w:r>
            <w:r w:rsidR="003966CA" w:rsidRPr="008E0A2B">
              <w:rPr>
                <w:sz w:val="23"/>
                <w:szCs w:val="23"/>
              </w:rPr>
              <w:t xml:space="preserve"> занятий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393BC6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7.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Проведение практикумов.</w:t>
            </w:r>
          </w:p>
          <w:p w:rsidR="00E66218" w:rsidRPr="008E0A2B" w:rsidRDefault="000429F2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«</w:t>
            </w:r>
            <w:r w:rsidR="00F210C4" w:rsidRPr="008E0A2B">
              <w:rPr>
                <w:sz w:val="23"/>
                <w:szCs w:val="23"/>
              </w:rPr>
              <w:t>Живая Земля</w:t>
            </w:r>
            <w:r w:rsidRPr="008E0A2B">
              <w:rPr>
                <w:sz w:val="23"/>
                <w:szCs w:val="23"/>
              </w:rPr>
              <w:t>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F210C4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</w:t>
            </w:r>
            <w:r w:rsidR="003966CA" w:rsidRPr="008E0A2B">
              <w:rPr>
                <w:sz w:val="23"/>
                <w:szCs w:val="23"/>
              </w:rPr>
              <w:t xml:space="preserve"> занятие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F2" w:rsidRPr="008E0A2B" w:rsidRDefault="000429F2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Управление МД</w:t>
            </w:r>
          </w:p>
          <w:p w:rsidR="00E66218" w:rsidRPr="008E0A2B" w:rsidRDefault="000429F2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8.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Посещаемость музея.</w:t>
            </w:r>
          </w:p>
          <w:p w:rsidR="00E66218" w:rsidRPr="008E0A2B" w:rsidRDefault="00E66218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>Свободное посещение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200 человек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В.И. Романова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9.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  <w:lang w:eastAsia="en-US"/>
              </w:rPr>
              <w:t>Организация работы волонтеров</w:t>
            </w:r>
            <w:r w:rsidR="000429F2" w:rsidRPr="008E0A2B">
              <w:rPr>
                <w:bCs/>
                <w:color w:val="000000"/>
                <w:sz w:val="23"/>
                <w:szCs w:val="23"/>
              </w:rPr>
              <w:t xml:space="preserve"> по с</w:t>
            </w:r>
            <w:r w:rsidR="000429F2" w:rsidRPr="008E0A2B">
              <w:rPr>
                <w:bCs/>
                <w:color w:val="000000"/>
                <w:sz w:val="23"/>
                <w:szCs w:val="23"/>
              </w:rPr>
              <w:t>оставлени</w:t>
            </w:r>
            <w:r w:rsidR="000429F2" w:rsidRPr="008E0A2B">
              <w:rPr>
                <w:bCs/>
                <w:color w:val="000000"/>
                <w:sz w:val="23"/>
                <w:szCs w:val="23"/>
              </w:rPr>
              <w:t>ю</w:t>
            </w:r>
            <w:r w:rsidR="000429F2" w:rsidRPr="008E0A2B">
              <w:rPr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429F2" w:rsidRPr="008E0A2B">
              <w:rPr>
                <w:bCs/>
                <w:color w:val="000000"/>
                <w:sz w:val="23"/>
                <w:szCs w:val="23"/>
              </w:rPr>
              <w:t>топоописей</w:t>
            </w:r>
            <w:proofErr w:type="spellEnd"/>
            <w:r w:rsidRPr="008E0A2B">
              <w:rPr>
                <w:sz w:val="23"/>
                <w:szCs w:val="23"/>
                <w:lang w:eastAsia="en-US"/>
              </w:rPr>
              <w:t>:</w:t>
            </w:r>
          </w:p>
          <w:p w:rsidR="00E66218" w:rsidRPr="008E0A2B" w:rsidRDefault="000429F2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 xml:space="preserve">- </w:t>
            </w:r>
            <w:r w:rsidR="00E66218" w:rsidRPr="008E0A2B">
              <w:rPr>
                <w:bCs/>
                <w:color w:val="000000"/>
                <w:sz w:val="23"/>
                <w:szCs w:val="23"/>
              </w:rPr>
              <w:t>на беспозвоночных</w:t>
            </w:r>
            <w:r w:rsidRPr="008E0A2B">
              <w:rPr>
                <w:bCs/>
                <w:color w:val="000000"/>
                <w:sz w:val="23"/>
                <w:szCs w:val="23"/>
              </w:rPr>
              <w:t>;</w:t>
            </w:r>
            <w:r w:rsidR="00E66218" w:rsidRPr="008E0A2B">
              <w:rPr>
                <w:bCs/>
                <w:color w:val="000000"/>
                <w:sz w:val="23"/>
                <w:szCs w:val="23"/>
              </w:rPr>
              <w:t xml:space="preserve"> </w:t>
            </w:r>
          </w:p>
          <w:p w:rsidR="00E66218" w:rsidRPr="008E0A2B" w:rsidRDefault="000429F2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 xml:space="preserve">- </w:t>
            </w:r>
            <w:r w:rsidR="00E66218" w:rsidRPr="008E0A2B">
              <w:rPr>
                <w:bCs/>
                <w:color w:val="000000"/>
                <w:sz w:val="23"/>
                <w:szCs w:val="23"/>
              </w:rPr>
              <w:t xml:space="preserve"> коллекцию моделей фораминифер</w:t>
            </w:r>
            <w:r w:rsidRPr="008E0A2B">
              <w:rPr>
                <w:bCs/>
                <w:color w:val="000000"/>
                <w:sz w:val="23"/>
                <w:szCs w:val="23"/>
              </w:rPr>
              <w:t>.</w:t>
            </w:r>
          </w:p>
          <w:p w:rsidR="00E66218" w:rsidRPr="008E0A2B" w:rsidRDefault="000429F2" w:rsidP="000429F2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Cs/>
                <w:color w:val="000000"/>
                <w:sz w:val="23"/>
                <w:szCs w:val="23"/>
              </w:rPr>
            </w:pPr>
            <w:r w:rsidRPr="008E0A2B">
              <w:rPr>
                <w:bCs/>
                <w:color w:val="000000"/>
                <w:sz w:val="23"/>
                <w:szCs w:val="23"/>
              </w:rPr>
              <w:t xml:space="preserve">- </w:t>
            </w:r>
            <w:r w:rsidR="00E66218" w:rsidRPr="008E0A2B">
              <w:rPr>
                <w:bCs/>
                <w:color w:val="000000"/>
                <w:sz w:val="23"/>
                <w:szCs w:val="23"/>
              </w:rPr>
              <w:t>Создание страховых копий учетной документации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393BC6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color w:val="000000" w:themeColor="text1"/>
                <w:sz w:val="23"/>
                <w:szCs w:val="23"/>
              </w:rPr>
              <w:t>Не менее 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Волонтеры от</w:t>
            </w:r>
          </w:p>
          <w:p w:rsidR="00E66218" w:rsidRPr="008E0A2B" w:rsidRDefault="00393BC6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У</w:t>
            </w:r>
            <w:r w:rsidR="00E66218" w:rsidRPr="008E0A2B">
              <w:rPr>
                <w:sz w:val="23"/>
                <w:szCs w:val="23"/>
              </w:rPr>
              <w:t>правления МД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E66218" w:rsidRPr="008E0A2B" w:rsidTr="008E0A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Рекламная и редакционно-издательская деятельность музея.</w:t>
            </w:r>
          </w:p>
          <w:p w:rsidR="00E66218" w:rsidRPr="008E0A2B" w:rsidRDefault="00E66218" w:rsidP="00E66218">
            <w:pPr>
              <w:pStyle w:val="1"/>
              <w:ind w:left="0"/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Позиционирование музея</w:t>
            </w:r>
            <w:r w:rsidRPr="008E0A2B">
              <w:rPr>
                <w:b/>
                <w:sz w:val="23"/>
                <w:szCs w:val="23"/>
                <w:lang w:eastAsia="en-US"/>
              </w:rPr>
              <w:t xml:space="preserve"> в</w:t>
            </w:r>
            <w:r w:rsidRPr="008E0A2B">
              <w:rPr>
                <w:b/>
                <w:sz w:val="23"/>
                <w:szCs w:val="23"/>
              </w:rPr>
              <w:t xml:space="preserve"> СМИ и интернет-пространстве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Разработка и издание рекламной продукции (программы, афиши, рекламные буклеты, флаеры, навигация и пр.).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  <w:lang w:eastAsia="en-US"/>
              </w:rPr>
              <w:t>Подготовка и издание альбомов выставок.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  <w:lang w:eastAsia="en-US"/>
              </w:rPr>
              <w:t>Подготовка и издание культурно-просветительских программ.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  <w:lang w:eastAsia="en-US"/>
              </w:rPr>
              <w:t>Подготовка и издание методических разработок и дидактических материалов.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  <w:lang w:eastAsia="en-US"/>
              </w:rPr>
              <w:t>Подготовка материалов для размещения на сайте, в соцсетях.</w:t>
            </w:r>
          </w:p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  <w:lang w:eastAsia="en-US"/>
              </w:rPr>
              <w:t xml:space="preserve">Ведение инстаграм, </w:t>
            </w:r>
          </w:p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  <w:lang w:eastAsia="en-US"/>
              </w:rPr>
              <w:t>Рубрика «Пока все дома», «Новости» на сайте ЭПЦ</w:t>
            </w:r>
          </w:p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  <w:lang w:eastAsia="en-US"/>
              </w:rPr>
              <w:t>Тексты на страницу ПМ на сайте ГГФ</w:t>
            </w:r>
          </w:p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  <w:lang w:eastAsia="en-US"/>
              </w:rPr>
              <w:t>Тексты на страницу ПМ на новом сайте Управления МД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30 постов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Сотрудники 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ГГФ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6.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  <w:lang w:eastAsia="en-US"/>
              </w:rPr>
              <w:t>Подготовка видеоматериалов о деятельности музея.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  <w:lang w:eastAsia="en-US"/>
              </w:rPr>
              <w:t>Подготовка материалов для публикации с СМИ.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8.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  <w:lang w:eastAsia="en-US"/>
              </w:rPr>
              <w:t>Выступление в СМИ.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  <w:tr w:rsidR="00E66218" w:rsidRPr="008E0A2B" w:rsidTr="008E0A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Работа с кадрами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Обеспечение музея кадрами.</w:t>
            </w:r>
          </w:p>
          <w:p w:rsidR="00E66218" w:rsidRPr="008E0A2B" w:rsidRDefault="00E66218" w:rsidP="00E66218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По программе «Перспектива» </w:t>
            </w:r>
          </w:p>
          <w:p w:rsidR="00E66218" w:rsidRPr="008E0A2B" w:rsidRDefault="00E66218" w:rsidP="00E66218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</w:rPr>
              <w:t>Лаборант по штатному расписанию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5 ставок 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на 0,3 ст.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Декан ГГФ</w:t>
            </w:r>
          </w:p>
        </w:tc>
      </w:tr>
      <w:tr w:rsidR="00E66218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</w:rPr>
              <w:t xml:space="preserve">Повышение квалификации </w:t>
            </w:r>
            <w:r w:rsidRPr="008E0A2B">
              <w:rPr>
                <w:sz w:val="23"/>
                <w:szCs w:val="23"/>
              </w:rPr>
              <w:lastRenderedPageBreak/>
              <w:t>сотрудников музея в области музейной деятельности.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8" w:rsidRPr="008E0A2B" w:rsidRDefault="00E66218" w:rsidP="00E66218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</w:rPr>
              <w:t>Участие в образовательных и методических семинарах для сотрудников музея.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плану работы УМД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Управление МД,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176"/>
                <w:tab w:val="left" w:pos="459"/>
                <w:tab w:val="left" w:pos="4304"/>
              </w:tabs>
              <w:ind w:right="174"/>
              <w:jc w:val="both"/>
              <w:rPr>
                <w:sz w:val="23"/>
                <w:szCs w:val="23"/>
                <w:lang w:eastAsia="en-US"/>
              </w:rPr>
            </w:pPr>
            <w:r w:rsidRPr="008E0A2B">
              <w:rPr>
                <w:sz w:val="23"/>
                <w:szCs w:val="23"/>
              </w:rPr>
              <w:t>Участие в тренингах по развитию компетенций для сотрудников музея.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393BC6" w:rsidRPr="008E0A2B" w:rsidTr="008E0A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pStyle w:val="1"/>
              <w:numPr>
                <w:ilvl w:val="0"/>
                <w:numId w:val="3"/>
              </w:numPr>
              <w:tabs>
                <w:tab w:val="left" w:pos="993"/>
                <w:tab w:val="left" w:pos="4304"/>
              </w:tabs>
              <w:suppressAutoHyphens/>
              <w:ind w:left="0" w:right="174" w:firstLine="0"/>
              <w:jc w:val="center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Административно-хозяйственная деятельность музея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</w:t>
            </w:r>
            <w:r w:rsidRPr="008E0A2B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Разработка нормативной документации (положений, инструкций, распоряжений и др.).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Корректировка должностных обязанностей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Разработка планов работы музея.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Ноябрь-декабрь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 план на 2022 год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b/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Формирование планов ПХД.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Ноябрь-декабрь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 план на 2022 год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Формирование отчетов о работе музея. 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Отчеты поквартальные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Отчет за 2021 год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Апрель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Июль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Октябрь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Декабрь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 отчета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Проведение планерок сотрудников музея.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Еженедельно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6.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Участие в заседаниях кафедр / Ученых советах факультетов и др.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необходимости. Не менее 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7.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Участие в совещаниях работников музеев.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8.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Участие в работе Совета музеев: 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- Утверждение плана; 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Сдача отчета.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необходимости. Не менее 4 заседаний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9.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Проведение ремонта в помещениях музея.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10.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Обеспечение музея </w:t>
            </w:r>
            <w:proofErr w:type="spellStart"/>
            <w:r w:rsidRPr="008E0A2B">
              <w:rPr>
                <w:sz w:val="23"/>
                <w:szCs w:val="23"/>
              </w:rPr>
              <w:t>хранительским</w:t>
            </w:r>
            <w:proofErr w:type="spellEnd"/>
            <w:r w:rsidRPr="008E0A2B">
              <w:rPr>
                <w:sz w:val="23"/>
                <w:szCs w:val="23"/>
              </w:rPr>
              <w:t xml:space="preserve"> оборудованием: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-Закупка контейнеров для хранения музейных предметов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300 контейнеров</w:t>
            </w:r>
            <w:bookmarkStart w:id="0" w:name="_GoBack"/>
            <w:bookmarkEnd w:id="0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Обеспечение музея материалами для организации хранения.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Обеспечение музея выставочным оборудованием.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Обеспечение музея материалами для организации выставок.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Приобретение оборудования для организации сохранности музейного фонда: 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>- Закупка светодиодных ламп для экспозиции</w:t>
            </w:r>
            <w:r w:rsidR="00BF7AC4">
              <w:rPr>
                <w:sz w:val="23"/>
                <w:szCs w:val="23"/>
              </w:rPr>
              <w:t>.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Удаление растений из экспозиционного зала</w:t>
            </w:r>
            <w:r w:rsidR="00BF7AC4">
              <w:rPr>
                <w:sz w:val="23"/>
                <w:szCs w:val="23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143 лампы</w:t>
            </w:r>
          </w:p>
          <w:p w:rsidR="00BF7AC4" w:rsidRDefault="00BF7AC4" w:rsidP="00BF7AC4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BF7AC4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 кадки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Обеспечение противопожарной безопасности (сигнализация, системы пожаротушения и пр.).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Ежедневно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регламенту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Хоз. службы ТГУ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16.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Обеспечение криминалистической безопасности (сигнализация, опломбировка витрин, организация ключевого </w:t>
            </w:r>
            <w:r w:rsidRPr="008E0A2B">
              <w:rPr>
                <w:sz w:val="23"/>
                <w:szCs w:val="23"/>
              </w:rPr>
              <w:t>хозяйства и</w:t>
            </w:r>
            <w:r w:rsidRPr="008E0A2B">
              <w:rPr>
                <w:sz w:val="23"/>
                <w:szCs w:val="23"/>
              </w:rPr>
              <w:t xml:space="preserve"> пр.):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установка навесов для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опломбировки витрин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организация ключевого хозяйства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- установка видеонаблюдения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Ежедневно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По регламенту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Управление МД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17.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Обеспечение музея расходными материалами </w:t>
            </w:r>
            <w:r w:rsidRPr="008E0A2B">
              <w:rPr>
                <w:sz w:val="23"/>
                <w:szCs w:val="23"/>
              </w:rPr>
              <w:t>(согласно плану ПХД на 2021 год):</w:t>
            </w:r>
            <w:r w:rsidRPr="008E0A2B">
              <w:rPr>
                <w:sz w:val="23"/>
                <w:szCs w:val="23"/>
              </w:rPr>
              <w:t xml:space="preserve"> 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Канцелярских товаров</w:t>
            </w:r>
          </w:p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Хозяйственных расходных материалов.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 закупки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</w:tc>
      </w:tr>
      <w:tr w:rsidR="00393BC6" w:rsidRPr="008E0A2B" w:rsidTr="008E0A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pStyle w:val="1"/>
              <w:numPr>
                <w:ilvl w:val="0"/>
                <w:numId w:val="3"/>
              </w:num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Диверсификация доходов музеев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b/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Привлечение средств от культурно-просветительской деятельности.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65 000 руб.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</w:p>
          <w:p w:rsidR="00393BC6" w:rsidRPr="008E0A2B" w:rsidRDefault="00393BC6" w:rsidP="00393BC6">
            <w:pPr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В.А. Москаленко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Привлечение средств от НИР.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 xml:space="preserve">Привлечение средств от </w:t>
            </w:r>
            <w:proofErr w:type="spellStart"/>
            <w:r w:rsidRPr="008E0A2B">
              <w:rPr>
                <w:sz w:val="23"/>
                <w:szCs w:val="23"/>
              </w:rPr>
              <w:t>фандрайзинговых</w:t>
            </w:r>
            <w:proofErr w:type="spellEnd"/>
            <w:r w:rsidRPr="008E0A2B">
              <w:rPr>
                <w:sz w:val="23"/>
                <w:szCs w:val="23"/>
              </w:rPr>
              <w:t xml:space="preserve"> мероприятий.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tabs>
                <w:tab w:val="left" w:pos="993"/>
                <w:tab w:val="left" w:pos="4304"/>
              </w:tabs>
              <w:suppressAutoHyphens/>
              <w:ind w:right="174"/>
              <w:jc w:val="both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Привлечение спонсорских средств.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5.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spacing w:after="200" w:line="276" w:lineRule="auto"/>
              <w:rPr>
                <w:sz w:val="23"/>
                <w:szCs w:val="23"/>
              </w:rPr>
            </w:pPr>
            <w:r w:rsidRPr="008E0A2B">
              <w:rPr>
                <w:sz w:val="23"/>
                <w:szCs w:val="23"/>
              </w:rPr>
              <w:t>Иные средства, привлеченные на развитие музея.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  <w:tr w:rsidR="00393BC6" w:rsidRPr="008E0A2B" w:rsidTr="008E0A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BC6" w:rsidRPr="008E0A2B" w:rsidRDefault="00393BC6" w:rsidP="00393BC6">
            <w:pPr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Иное</w:t>
            </w:r>
          </w:p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(направления деятельности, касающиеся непосредственно работы музея)</w:t>
            </w:r>
          </w:p>
        </w:tc>
      </w:tr>
      <w:tr w:rsidR="00393BC6" w:rsidRPr="008E0A2B" w:rsidTr="008E0A2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C6" w:rsidRPr="008E0A2B" w:rsidRDefault="00393BC6" w:rsidP="00393BC6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8E0A2B">
              <w:rPr>
                <w:b/>
                <w:sz w:val="23"/>
                <w:szCs w:val="23"/>
              </w:rPr>
              <w:t>-</w:t>
            </w:r>
          </w:p>
        </w:tc>
      </w:tr>
    </w:tbl>
    <w:p w:rsidR="00EE1D52" w:rsidRDefault="00EE1D52"/>
    <w:p w:rsidR="00EE1D52" w:rsidRDefault="00647B5B" w:rsidP="00EE1D52">
      <w:pPr>
        <w:jc w:val="right"/>
      </w:pPr>
      <w:r>
        <w:t xml:space="preserve">2 марта </w:t>
      </w:r>
      <w:r w:rsidR="00EE1D52">
        <w:t>2020 г.</w:t>
      </w:r>
    </w:p>
    <w:p w:rsidR="00EE1D52" w:rsidRDefault="00EE1D52">
      <w:r>
        <w:t xml:space="preserve">Заведующий </w:t>
      </w:r>
      <w:r w:rsidR="00647B5B">
        <w:t>Палеонтологическ</w:t>
      </w:r>
      <w:r w:rsidR="007E1FAB">
        <w:t>ого</w:t>
      </w:r>
      <w:r w:rsidR="00647B5B">
        <w:t xml:space="preserve"> музе</w:t>
      </w:r>
      <w:r w:rsidR="007E1FAB">
        <w:t>я</w:t>
      </w:r>
      <w:r>
        <w:t xml:space="preserve"> </w:t>
      </w:r>
      <w:r w:rsidR="00891E74">
        <w:tab/>
      </w:r>
      <w:r w:rsidR="00891E74">
        <w:tab/>
      </w:r>
      <w:r w:rsidR="00BF7AC4">
        <w:tab/>
      </w:r>
      <w:r w:rsidR="00891E74">
        <w:tab/>
      </w:r>
      <w:r w:rsidR="00647B5B">
        <w:t>В.А. Москаленко</w:t>
      </w:r>
    </w:p>
    <w:p w:rsidR="00EE1D52" w:rsidRDefault="00EE1D52"/>
    <w:p w:rsidR="00216417" w:rsidRPr="00EE1D52" w:rsidRDefault="00EE1D52">
      <w:pPr>
        <w:rPr>
          <w:b/>
        </w:rPr>
      </w:pPr>
      <w:r w:rsidRPr="00EE1D52">
        <w:rPr>
          <w:b/>
        </w:rPr>
        <w:t>Согласовано:</w:t>
      </w:r>
    </w:p>
    <w:p w:rsidR="00EE1D52" w:rsidRDefault="00EE1D52"/>
    <w:p w:rsidR="00EE1D52" w:rsidRDefault="00EE1D52">
      <w:r>
        <w:t xml:space="preserve">Декан </w:t>
      </w:r>
      <w:r w:rsidR="00647B5B">
        <w:t xml:space="preserve">геолого-географического </w:t>
      </w:r>
      <w:r>
        <w:t>факульт</w:t>
      </w:r>
      <w:r w:rsidR="00EA7514">
        <w:t>е</w:t>
      </w:r>
      <w:r>
        <w:t>та</w:t>
      </w:r>
      <w:r>
        <w:tab/>
      </w:r>
      <w:r w:rsidR="00BF7AC4">
        <w:tab/>
      </w:r>
      <w:r w:rsidR="00891E74">
        <w:tab/>
      </w:r>
      <w:r w:rsidR="00891E74">
        <w:tab/>
      </w:r>
      <w:r w:rsidR="00647B5B">
        <w:t>П.А. Тишин</w:t>
      </w:r>
    </w:p>
    <w:sectPr w:rsidR="00EE1D52" w:rsidSect="00E662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27" w:rsidRDefault="00482327" w:rsidP="00EC3156">
      <w:r>
        <w:separator/>
      </w:r>
    </w:p>
  </w:endnote>
  <w:endnote w:type="continuationSeparator" w:id="0">
    <w:p w:rsidR="00482327" w:rsidRDefault="00482327" w:rsidP="00EC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141133"/>
      <w:docPartObj>
        <w:docPartGallery w:val="Page Numbers (Bottom of Page)"/>
        <w:docPartUnique/>
      </w:docPartObj>
    </w:sdtPr>
    <w:sdtContent>
      <w:p w:rsidR="00E66218" w:rsidRDefault="00E662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66218" w:rsidRDefault="00E662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27" w:rsidRDefault="00482327" w:rsidP="00EC3156">
      <w:r>
        <w:separator/>
      </w:r>
    </w:p>
  </w:footnote>
  <w:footnote w:type="continuationSeparator" w:id="0">
    <w:p w:rsidR="00482327" w:rsidRDefault="00482327" w:rsidP="00EC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B0F"/>
    <w:multiLevelType w:val="hybridMultilevel"/>
    <w:tmpl w:val="D1C8720A"/>
    <w:lvl w:ilvl="0" w:tplc="6F765E36">
      <w:start w:val="1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9394ED3"/>
    <w:multiLevelType w:val="hybridMultilevel"/>
    <w:tmpl w:val="8056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2038A"/>
    <w:multiLevelType w:val="hybridMultilevel"/>
    <w:tmpl w:val="CB946906"/>
    <w:lvl w:ilvl="0" w:tplc="66FE93C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B37C0E"/>
    <w:multiLevelType w:val="hybridMultilevel"/>
    <w:tmpl w:val="14B0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8F63EC"/>
    <w:multiLevelType w:val="hybridMultilevel"/>
    <w:tmpl w:val="D1C8720A"/>
    <w:lvl w:ilvl="0" w:tplc="6F765E3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073"/>
    <w:rsid w:val="00004EA3"/>
    <w:rsid w:val="00016A85"/>
    <w:rsid w:val="0002660E"/>
    <w:rsid w:val="00030D64"/>
    <w:rsid w:val="00035588"/>
    <w:rsid w:val="000429F2"/>
    <w:rsid w:val="00044C4A"/>
    <w:rsid w:val="00046365"/>
    <w:rsid w:val="00056069"/>
    <w:rsid w:val="00060689"/>
    <w:rsid w:val="00063771"/>
    <w:rsid w:val="00066C79"/>
    <w:rsid w:val="000970D8"/>
    <w:rsid w:val="000A0523"/>
    <w:rsid w:val="000B0280"/>
    <w:rsid w:val="000B566B"/>
    <w:rsid w:val="000D1DBE"/>
    <w:rsid w:val="000D6842"/>
    <w:rsid w:val="000E57D5"/>
    <w:rsid w:val="000F0310"/>
    <w:rsid w:val="000F2551"/>
    <w:rsid w:val="000F2CDD"/>
    <w:rsid w:val="000F3799"/>
    <w:rsid w:val="0010169C"/>
    <w:rsid w:val="00104865"/>
    <w:rsid w:val="00106FB4"/>
    <w:rsid w:val="00114D44"/>
    <w:rsid w:val="0011533B"/>
    <w:rsid w:val="0012720E"/>
    <w:rsid w:val="00131789"/>
    <w:rsid w:val="001322A8"/>
    <w:rsid w:val="001371A4"/>
    <w:rsid w:val="00142550"/>
    <w:rsid w:val="001429E7"/>
    <w:rsid w:val="0014479F"/>
    <w:rsid w:val="00147852"/>
    <w:rsid w:val="00152C8B"/>
    <w:rsid w:val="00153E3E"/>
    <w:rsid w:val="00153FE0"/>
    <w:rsid w:val="00170D81"/>
    <w:rsid w:val="00172101"/>
    <w:rsid w:val="00172DCC"/>
    <w:rsid w:val="00174B2C"/>
    <w:rsid w:val="0017734A"/>
    <w:rsid w:val="00182C8C"/>
    <w:rsid w:val="001963D2"/>
    <w:rsid w:val="001A7AEC"/>
    <w:rsid w:val="001B0A46"/>
    <w:rsid w:val="001B45FF"/>
    <w:rsid w:val="001C121E"/>
    <w:rsid w:val="001C2997"/>
    <w:rsid w:val="001C2C08"/>
    <w:rsid w:val="001C51C1"/>
    <w:rsid w:val="001D6976"/>
    <w:rsid w:val="001E3F20"/>
    <w:rsid w:val="00207B3F"/>
    <w:rsid w:val="002100B0"/>
    <w:rsid w:val="00210742"/>
    <w:rsid w:val="002110F4"/>
    <w:rsid w:val="00212A64"/>
    <w:rsid w:val="00212CE2"/>
    <w:rsid w:val="00216417"/>
    <w:rsid w:val="00222F1C"/>
    <w:rsid w:val="00224D97"/>
    <w:rsid w:val="00231CC5"/>
    <w:rsid w:val="00241829"/>
    <w:rsid w:val="00244525"/>
    <w:rsid w:val="002556E7"/>
    <w:rsid w:val="00256FC5"/>
    <w:rsid w:val="00257F39"/>
    <w:rsid w:val="00262588"/>
    <w:rsid w:val="0026588E"/>
    <w:rsid w:val="002713D7"/>
    <w:rsid w:val="00275888"/>
    <w:rsid w:val="00277039"/>
    <w:rsid w:val="00281102"/>
    <w:rsid w:val="00285D62"/>
    <w:rsid w:val="002B1C27"/>
    <w:rsid w:val="002C446D"/>
    <w:rsid w:val="002C4E0E"/>
    <w:rsid w:val="002C55D5"/>
    <w:rsid w:val="002C6511"/>
    <w:rsid w:val="002E0F33"/>
    <w:rsid w:val="002E6F99"/>
    <w:rsid w:val="0030201A"/>
    <w:rsid w:val="00306702"/>
    <w:rsid w:val="003119FC"/>
    <w:rsid w:val="00312616"/>
    <w:rsid w:val="0031547E"/>
    <w:rsid w:val="0032059F"/>
    <w:rsid w:val="0033198F"/>
    <w:rsid w:val="003367CD"/>
    <w:rsid w:val="003376EB"/>
    <w:rsid w:val="00344849"/>
    <w:rsid w:val="00346F62"/>
    <w:rsid w:val="00352522"/>
    <w:rsid w:val="0036046F"/>
    <w:rsid w:val="00364877"/>
    <w:rsid w:val="00367827"/>
    <w:rsid w:val="00380E23"/>
    <w:rsid w:val="00383244"/>
    <w:rsid w:val="00393BC6"/>
    <w:rsid w:val="003966CA"/>
    <w:rsid w:val="003A5E51"/>
    <w:rsid w:val="003B221B"/>
    <w:rsid w:val="003D0F8E"/>
    <w:rsid w:val="003D1F1A"/>
    <w:rsid w:val="003D3F64"/>
    <w:rsid w:val="003D6E6E"/>
    <w:rsid w:val="003E2128"/>
    <w:rsid w:val="003E6675"/>
    <w:rsid w:val="003E70E7"/>
    <w:rsid w:val="003F1D8A"/>
    <w:rsid w:val="003F3BDD"/>
    <w:rsid w:val="00400550"/>
    <w:rsid w:val="00411003"/>
    <w:rsid w:val="0041466F"/>
    <w:rsid w:val="004202F1"/>
    <w:rsid w:val="0042445E"/>
    <w:rsid w:val="00426706"/>
    <w:rsid w:val="00431474"/>
    <w:rsid w:val="004328BB"/>
    <w:rsid w:val="004506C2"/>
    <w:rsid w:val="0045277A"/>
    <w:rsid w:val="0045459A"/>
    <w:rsid w:val="004707B7"/>
    <w:rsid w:val="00472396"/>
    <w:rsid w:val="004760B3"/>
    <w:rsid w:val="0048195A"/>
    <w:rsid w:val="00482327"/>
    <w:rsid w:val="00486687"/>
    <w:rsid w:val="004A6CD9"/>
    <w:rsid w:val="004A7888"/>
    <w:rsid w:val="004B0E85"/>
    <w:rsid w:val="004B7CAB"/>
    <w:rsid w:val="004C39AA"/>
    <w:rsid w:val="004E550B"/>
    <w:rsid w:val="004F66C7"/>
    <w:rsid w:val="004F6C4E"/>
    <w:rsid w:val="00502A77"/>
    <w:rsid w:val="00507791"/>
    <w:rsid w:val="00512A30"/>
    <w:rsid w:val="00514A84"/>
    <w:rsid w:val="00516092"/>
    <w:rsid w:val="005170F8"/>
    <w:rsid w:val="0051775B"/>
    <w:rsid w:val="0052159E"/>
    <w:rsid w:val="00521A98"/>
    <w:rsid w:val="00523809"/>
    <w:rsid w:val="00526B2A"/>
    <w:rsid w:val="00531D8F"/>
    <w:rsid w:val="00545EDC"/>
    <w:rsid w:val="005460BF"/>
    <w:rsid w:val="00547F32"/>
    <w:rsid w:val="00552C0B"/>
    <w:rsid w:val="00560DD5"/>
    <w:rsid w:val="00563922"/>
    <w:rsid w:val="00594874"/>
    <w:rsid w:val="005976BD"/>
    <w:rsid w:val="005B03C9"/>
    <w:rsid w:val="005C084D"/>
    <w:rsid w:val="005C7B00"/>
    <w:rsid w:val="005D6BF6"/>
    <w:rsid w:val="005E65A7"/>
    <w:rsid w:val="00600498"/>
    <w:rsid w:val="006053EA"/>
    <w:rsid w:val="006116A1"/>
    <w:rsid w:val="006155F9"/>
    <w:rsid w:val="00620BDE"/>
    <w:rsid w:val="00625FD0"/>
    <w:rsid w:val="00626E46"/>
    <w:rsid w:val="00640DC6"/>
    <w:rsid w:val="00641AF8"/>
    <w:rsid w:val="006447AA"/>
    <w:rsid w:val="00647B5B"/>
    <w:rsid w:val="00655994"/>
    <w:rsid w:val="0066069F"/>
    <w:rsid w:val="006661E8"/>
    <w:rsid w:val="006714FD"/>
    <w:rsid w:val="00675BB6"/>
    <w:rsid w:val="006904C2"/>
    <w:rsid w:val="006946CC"/>
    <w:rsid w:val="0069611A"/>
    <w:rsid w:val="006979DE"/>
    <w:rsid w:val="006A10D8"/>
    <w:rsid w:val="006A3604"/>
    <w:rsid w:val="006A3BB3"/>
    <w:rsid w:val="006B38E3"/>
    <w:rsid w:val="006B60C7"/>
    <w:rsid w:val="006C467D"/>
    <w:rsid w:val="006C5586"/>
    <w:rsid w:val="006D5A0D"/>
    <w:rsid w:val="006E0DD3"/>
    <w:rsid w:val="006E3C29"/>
    <w:rsid w:val="006E7CAB"/>
    <w:rsid w:val="006F114F"/>
    <w:rsid w:val="006F6EE5"/>
    <w:rsid w:val="0070299B"/>
    <w:rsid w:val="007107B4"/>
    <w:rsid w:val="00717CE3"/>
    <w:rsid w:val="00720685"/>
    <w:rsid w:val="007223DE"/>
    <w:rsid w:val="00731EA0"/>
    <w:rsid w:val="00737970"/>
    <w:rsid w:val="0074700E"/>
    <w:rsid w:val="00750D18"/>
    <w:rsid w:val="0075708B"/>
    <w:rsid w:val="007639FA"/>
    <w:rsid w:val="00785B44"/>
    <w:rsid w:val="0079290D"/>
    <w:rsid w:val="00795760"/>
    <w:rsid w:val="007A2061"/>
    <w:rsid w:val="007A21F9"/>
    <w:rsid w:val="007A4C8B"/>
    <w:rsid w:val="007A7CD6"/>
    <w:rsid w:val="007A7EEE"/>
    <w:rsid w:val="007C164D"/>
    <w:rsid w:val="007C2CCE"/>
    <w:rsid w:val="007C470A"/>
    <w:rsid w:val="007D2EF4"/>
    <w:rsid w:val="007E1FAB"/>
    <w:rsid w:val="007E40E3"/>
    <w:rsid w:val="007E774A"/>
    <w:rsid w:val="007F0F12"/>
    <w:rsid w:val="007F2C14"/>
    <w:rsid w:val="00804B5D"/>
    <w:rsid w:val="008140EC"/>
    <w:rsid w:val="00821110"/>
    <w:rsid w:val="00824C71"/>
    <w:rsid w:val="00834A9C"/>
    <w:rsid w:val="008370D5"/>
    <w:rsid w:val="0084616D"/>
    <w:rsid w:val="0085043D"/>
    <w:rsid w:val="0085068A"/>
    <w:rsid w:val="00867DD5"/>
    <w:rsid w:val="00873710"/>
    <w:rsid w:val="00883DAD"/>
    <w:rsid w:val="00885C76"/>
    <w:rsid w:val="00886230"/>
    <w:rsid w:val="00891E74"/>
    <w:rsid w:val="0089393B"/>
    <w:rsid w:val="0089406B"/>
    <w:rsid w:val="0089597C"/>
    <w:rsid w:val="008B1415"/>
    <w:rsid w:val="008C6228"/>
    <w:rsid w:val="008D1E03"/>
    <w:rsid w:val="008D6378"/>
    <w:rsid w:val="008E0A2B"/>
    <w:rsid w:val="008E15F3"/>
    <w:rsid w:val="008F3404"/>
    <w:rsid w:val="008F3BB0"/>
    <w:rsid w:val="008F3E8B"/>
    <w:rsid w:val="008F73E8"/>
    <w:rsid w:val="0090455B"/>
    <w:rsid w:val="00905A03"/>
    <w:rsid w:val="00913C0E"/>
    <w:rsid w:val="00927AF4"/>
    <w:rsid w:val="00941505"/>
    <w:rsid w:val="00942A18"/>
    <w:rsid w:val="0094515B"/>
    <w:rsid w:val="00945DE5"/>
    <w:rsid w:val="00953525"/>
    <w:rsid w:val="0097004A"/>
    <w:rsid w:val="0097772B"/>
    <w:rsid w:val="00977C81"/>
    <w:rsid w:val="00997151"/>
    <w:rsid w:val="009A2D1A"/>
    <w:rsid w:val="009A4CF0"/>
    <w:rsid w:val="009B17CD"/>
    <w:rsid w:val="009B4444"/>
    <w:rsid w:val="009C5D1C"/>
    <w:rsid w:val="009C63A7"/>
    <w:rsid w:val="009C7155"/>
    <w:rsid w:val="009D0C78"/>
    <w:rsid w:val="009D4E15"/>
    <w:rsid w:val="009D64A4"/>
    <w:rsid w:val="009E1261"/>
    <w:rsid w:val="009E406F"/>
    <w:rsid w:val="009E5135"/>
    <w:rsid w:val="009F1D9F"/>
    <w:rsid w:val="009F1E4D"/>
    <w:rsid w:val="00A04D18"/>
    <w:rsid w:val="00A07608"/>
    <w:rsid w:val="00A16522"/>
    <w:rsid w:val="00A25273"/>
    <w:rsid w:val="00A32D11"/>
    <w:rsid w:val="00A5330A"/>
    <w:rsid w:val="00A544A5"/>
    <w:rsid w:val="00A5778B"/>
    <w:rsid w:val="00A57887"/>
    <w:rsid w:val="00A674EB"/>
    <w:rsid w:val="00A67997"/>
    <w:rsid w:val="00A72B81"/>
    <w:rsid w:val="00A73374"/>
    <w:rsid w:val="00A749F4"/>
    <w:rsid w:val="00A74F1F"/>
    <w:rsid w:val="00A81B6C"/>
    <w:rsid w:val="00A82620"/>
    <w:rsid w:val="00A909C2"/>
    <w:rsid w:val="00A94B3C"/>
    <w:rsid w:val="00A9690E"/>
    <w:rsid w:val="00AA19C8"/>
    <w:rsid w:val="00AA4C1F"/>
    <w:rsid w:val="00AA540C"/>
    <w:rsid w:val="00AB0396"/>
    <w:rsid w:val="00AB26BA"/>
    <w:rsid w:val="00AB4EA0"/>
    <w:rsid w:val="00AB767F"/>
    <w:rsid w:val="00AC2B50"/>
    <w:rsid w:val="00AC4BB3"/>
    <w:rsid w:val="00AD1812"/>
    <w:rsid w:val="00AD57F4"/>
    <w:rsid w:val="00AD7A07"/>
    <w:rsid w:val="00AF63B0"/>
    <w:rsid w:val="00B00801"/>
    <w:rsid w:val="00B020D5"/>
    <w:rsid w:val="00B03801"/>
    <w:rsid w:val="00B1061C"/>
    <w:rsid w:val="00B16E28"/>
    <w:rsid w:val="00B17F69"/>
    <w:rsid w:val="00B230D8"/>
    <w:rsid w:val="00B32B75"/>
    <w:rsid w:val="00B33053"/>
    <w:rsid w:val="00B34522"/>
    <w:rsid w:val="00B46A29"/>
    <w:rsid w:val="00B57273"/>
    <w:rsid w:val="00B66B9D"/>
    <w:rsid w:val="00B81B3B"/>
    <w:rsid w:val="00BA3C6F"/>
    <w:rsid w:val="00BB5428"/>
    <w:rsid w:val="00BB6729"/>
    <w:rsid w:val="00BB6E01"/>
    <w:rsid w:val="00BC5213"/>
    <w:rsid w:val="00BC5998"/>
    <w:rsid w:val="00BD1D0F"/>
    <w:rsid w:val="00BE2943"/>
    <w:rsid w:val="00BE41AD"/>
    <w:rsid w:val="00BF7AC4"/>
    <w:rsid w:val="00C05680"/>
    <w:rsid w:val="00C11D50"/>
    <w:rsid w:val="00C11F2E"/>
    <w:rsid w:val="00C13180"/>
    <w:rsid w:val="00C20202"/>
    <w:rsid w:val="00C26E5B"/>
    <w:rsid w:val="00C35C69"/>
    <w:rsid w:val="00C377E1"/>
    <w:rsid w:val="00C44E01"/>
    <w:rsid w:val="00C46744"/>
    <w:rsid w:val="00C52786"/>
    <w:rsid w:val="00C558A8"/>
    <w:rsid w:val="00C6034B"/>
    <w:rsid w:val="00C71989"/>
    <w:rsid w:val="00C96740"/>
    <w:rsid w:val="00C97E8A"/>
    <w:rsid w:val="00CA4FD4"/>
    <w:rsid w:val="00CA7B9D"/>
    <w:rsid w:val="00CB0B33"/>
    <w:rsid w:val="00CB109D"/>
    <w:rsid w:val="00CB1A88"/>
    <w:rsid w:val="00CB5818"/>
    <w:rsid w:val="00CC0787"/>
    <w:rsid w:val="00CC07B6"/>
    <w:rsid w:val="00CC1F43"/>
    <w:rsid w:val="00CC7E3D"/>
    <w:rsid w:val="00CD19F4"/>
    <w:rsid w:val="00CD49E2"/>
    <w:rsid w:val="00CE11C0"/>
    <w:rsid w:val="00CE38FD"/>
    <w:rsid w:val="00CE401E"/>
    <w:rsid w:val="00CE553F"/>
    <w:rsid w:val="00CF4310"/>
    <w:rsid w:val="00CF6C93"/>
    <w:rsid w:val="00D01654"/>
    <w:rsid w:val="00D17986"/>
    <w:rsid w:val="00D20769"/>
    <w:rsid w:val="00D21FAF"/>
    <w:rsid w:val="00D246AB"/>
    <w:rsid w:val="00D4768B"/>
    <w:rsid w:val="00D52740"/>
    <w:rsid w:val="00D53405"/>
    <w:rsid w:val="00D57292"/>
    <w:rsid w:val="00D614A3"/>
    <w:rsid w:val="00D65F2D"/>
    <w:rsid w:val="00D669EF"/>
    <w:rsid w:val="00D7663E"/>
    <w:rsid w:val="00D87F96"/>
    <w:rsid w:val="00D93E03"/>
    <w:rsid w:val="00D95FB3"/>
    <w:rsid w:val="00DB59E0"/>
    <w:rsid w:val="00DB71D0"/>
    <w:rsid w:val="00DB7E51"/>
    <w:rsid w:val="00DC0EB5"/>
    <w:rsid w:val="00DD02AF"/>
    <w:rsid w:val="00DD21FB"/>
    <w:rsid w:val="00DD3657"/>
    <w:rsid w:val="00DD7167"/>
    <w:rsid w:val="00DE59F7"/>
    <w:rsid w:val="00E036A4"/>
    <w:rsid w:val="00E040F8"/>
    <w:rsid w:val="00E044B9"/>
    <w:rsid w:val="00E07A9F"/>
    <w:rsid w:val="00E14225"/>
    <w:rsid w:val="00E1439D"/>
    <w:rsid w:val="00E14D03"/>
    <w:rsid w:val="00E30A83"/>
    <w:rsid w:val="00E32188"/>
    <w:rsid w:val="00E40982"/>
    <w:rsid w:val="00E40D94"/>
    <w:rsid w:val="00E451A8"/>
    <w:rsid w:val="00E471AA"/>
    <w:rsid w:val="00E47C15"/>
    <w:rsid w:val="00E53E55"/>
    <w:rsid w:val="00E66218"/>
    <w:rsid w:val="00E737A9"/>
    <w:rsid w:val="00E84257"/>
    <w:rsid w:val="00E9256F"/>
    <w:rsid w:val="00E93AA5"/>
    <w:rsid w:val="00E9721A"/>
    <w:rsid w:val="00EA0751"/>
    <w:rsid w:val="00EA7514"/>
    <w:rsid w:val="00EB0721"/>
    <w:rsid w:val="00EB42A6"/>
    <w:rsid w:val="00EC1AB7"/>
    <w:rsid w:val="00EC3156"/>
    <w:rsid w:val="00EC4AF1"/>
    <w:rsid w:val="00ED1A76"/>
    <w:rsid w:val="00ED5B23"/>
    <w:rsid w:val="00EE1D52"/>
    <w:rsid w:val="00EE4073"/>
    <w:rsid w:val="00EE7A5D"/>
    <w:rsid w:val="00EF1494"/>
    <w:rsid w:val="00EF1C39"/>
    <w:rsid w:val="00F00C76"/>
    <w:rsid w:val="00F04B48"/>
    <w:rsid w:val="00F15181"/>
    <w:rsid w:val="00F20A86"/>
    <w:rsid w:val="00F210C4"/>
    <w:rsid w:val="00F23C1F"/>
    <w:rsid w:val="00F26C86"/>
    <w:rsid w:val="00F315B9"/>
    <w:rsid w:val="00F31769"/>
    <w:rsid w:val="00F32661"/>
    <w:rsid w:val="00F43107"/>
    <w:rsid w:val="00F60015"/>
    <w:rsid w:val="00F62F7B"/>
    <w:rsid w:val="00F71E19"/>
    <w:rsid w:val="00F7609E"/>
    <w:rsid w:val="00F77D4A"/>
    <w:rsid w:val="00F85EEB"/>
    <w:rsid w:val="00F9507D"/>
    <w:rsid w:val="00FA30C2"/>
    <w:rsid w:val="00FB4884"/>
    <w:rsid w:val="00FC178F"/>
    <w:rsid w:val="00FC4105"/>
    <w:rsid w:val="00FC45C1"/>
    <w:rsid w:val="00FD3C25"/>
    <w:rsid w:val="00FE1D69"/>
    <w:rsid w:val="00FE239A"/>
    <w:rsid w:val="00FE4B77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F16D01"/>
  <w15:docId w15:val="{D4988C98-9255-443B-9AB5-AA422CD0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290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79290D"/>
    <w:rPr>
      <w:rFonts w:ascii="Times New Roman" w:hAnsi="Times New Roman"/>
      <w:sz w:val="24"/>
      <w:lang w:val="x-none" w:eastAsia="ru-RU"/>
    </w:rPr>
  </w:style>
  <w:style w:type="paragraph" w:customStyle="1" w:styleId="1">
    <w:name w:val="Абзац списка1"/>
    <w:basedOn w:val="a"/>
    <w:link w:val="ListParagraphChar"/>
    <w:rsid w:val="0079290D"/>
    <w:pPr>
      <w:ind w:left="720"/>
    </w:pPr>
  </w:style>
  <w:style w:type="table" w:styleId="a3">
    <w:name w:val="Table Grid"/>
    <w:basedOn w:val="a1"/>
    <w:rsid w:val="0079290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4506C2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semiHidden/>
    <w:locked/>
    <w:rsid w:val="004506C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Normal (Web)"/>
    <w:basedOn w:val="a"/>
    <w:rsid w:val="001C2C08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EC31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3156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C31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156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066C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6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B3FF-403F-48E0-A7F3-9A4C0CAD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________________музея ТГУ за 2019 г</vt:lpstr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________________музея ТГУ за 2019 г</dc:title>
  <dc:subject/>
  <dc:creator>Employee</dc:creator>
  <cp:keywords/>
  <dc:description/>
  <cp:lastModifiedBy>User234-2</cp:lastModifiedBy>
  <cp:revision>20</cp:revision>
  <cp:lastPrinted>2021-03-22T11:02:00Z</cp:lastPrinted>
  <dcterms:created xsi:type="dcterms:W3CDTF">2021-03-01T10:54:00Z</dcterms:created>
  <dcterms:modified xsi:type="dcterms:W3CDTF">2021-03-22T11:12:00Z</dcterms:modified>
</cp:coreProperties>
</file>