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Задание 1</w:t>
      </w:r>
    </w:p>
    <w:p w:rsidR="001F652D" w:rsidRPr="001F652D" w:rsidRDefault="001F652D" w:rsidP="001F652D">
      <w:pPr>
        <w:jc w:val="center"/>
        <w:rPr>
          <w:b/>
          <w:szCs w:val="22"/>
        </w:rPr>
      </w:pPr>
      <w:r w:rsidRPr="001F652D">
        <w:rPr>
          <w:b/>
          <w:szCs w:val="22"/>
        </w:rPr>
        <w:t>Размещение основных центров мировой урбанизации</w:t>
      </w:r>
    </w:p>
    <w:p w:rsidR="001F652D" w:rsidRPr="001F652D" w:rsidRDefault="001F652D" w:rsidP="001F652D">
      <w:pPr>
        <w:ind w:firstLine="708"/>
        <w:jc w:val="both"/>
        <w:rPr>
          <w:szCs w:val="22"/>
        </w:rPr>
      </w:pPr>
      <w:r w:rsidRPr="001F652D">
        <w:rPr>
          <w:b/>
          <w:szCs w:val="22"/>
        </w:rPr>
        <w:t xml:space="preserve">Цель задания: </w:t>
      </w:r>
      <w:r w:rsidRPr="001F652D">
        <w:rPr>
          <w:szCs w:val="22"/>
        </w:rPr>
        <w:t>изучить географию мировой урбанизации.</w:t>
      </w:r>
    </w:p>
    <w:p w:rsidR="001F652D" w:rsidRPr="001F652D" w:rsidRDefault="001F652D" w:rsidP="001F652D">
      <w:pPr>
        <w:ind w:firstLine="708"/>
        <w:jc w:val="both"/>
        <w:rPr>
          <w:szCs w:val="22"/>
        </w:rPr>
      </w:pPr>
      <w:r w:rsidRPr="001F652D">
        <w:rPr>
          <w:b/>
          <w:szCs w:val="22"/>
        </w:rPr>
        <w:t xml:space="preserve">Выполнение задания: </w:t>
      </w:r>
      <w:r w:rsidRPr="001F652D">
        <w:rPr>
          <w:szCs w:val="22"/>
        </w:rPr>
        <w:t xml:space="preserve"> начертить карту размещения основных центров мировой урбанизации.</w:t>
      </w:r>
    </w:p>
    <w:p w:rsidR="001F652D" w:rsidRPr="001F652D" w:rsidRDefault="001F652D" w:rsidP="001F652D">
      <w:pPr>
        <w:jc w:val="center"/>
        <w:rPr>
          <w:b/>
          <w:szCs w:val="22"/>
        </w:rPr>
      </w:pPr>
    </w:p>
    <w:p w:rsidR="001F652D" w:rsidRPr="001F652D" w:rsidRDefault="001F652D" w:rsidP="001F652D">
      <w:pPr>
        <w:jc w:val="center"/>
        <w:rPr>
          <w:b/>
          <w:szCs w:val="22"/>
        </w:rPr>
      </w:pPr>
      <w:r w:rsidRPr="001F652D">
        <w:rPr>
          <w:b/>
          <w:szCs w:val="22"/>
        </w:rPr>
        <w:t>Указания к выполнению задания:</w:t>
      </w:r>
    </w:p>
    <w:p w:rsidR="001F652D" w:rsidRPr="001F652D" w:rsidRDefault="001F652D" w:rsidP="001F652D">
      <w:pPr>
        <w:numPr>
          <w:ilvl w:val="0"/>
          <w:numId w:val="1"/>
        </w:numPr>
        <w:jc w:val="both"/>
        <w:rPr>
          <w:szCs w:val="22"/>
        </w:rPr>
      </w:pPr>
      <w:r w:rsidRPr="001F652D">
        <w:rPr>
          <w:szCs w:val="22"/>
        </w:rPr>
        <w:t xml:space="preserve">Нанесите на контурную карту крупнейшие агломерации мира (таблицы 1-8) – для этого разработайте количественную шкалу условных знаков соответственно численности населения крупнейших агломераций. </w:t>
      </w:r>
    </w:p>
    <w:p w:rsidR="001F652D" w:rsidRPr="001F652D" w:rsidRDefault="001F652D" w:rsidP="001F652D">
      <w:pPr>
        <w:jc w:val="center"/>
        <w:rPr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1 – Крупнейшие агломерации Зарубежной Европы 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ind w:left="360"/>
        <w:rPr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1715"/>
        <w:gridCol w:w="1917"/>
      </w:tblGrid>
      <w:tr w:rsidR="001F652D" w:rsidRPr="001F652D" w:rsidTr="001F652D">
        <w:trPr>
          <w:jc w:val="center"/>
        </w:trPr>
        <w:tc>
          <w:tcPr>
            <w:tcW w:w="3535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892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Рейн-Рур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 xml:space="preserve">Берлин 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Гамбург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Рейн-Майн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Мюнхен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Рейн-Неккар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Штутгарт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Кёльн-Дюссельдорф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Нюрнберг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Ганновер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11,5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4,625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2,825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3,225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2,375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4,975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1,19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1,15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Германия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Лондон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 xml:space="preserve">Большой Бирмингем (Западный </w:t>
            </w:r>
            <w:proofErr w:type="spellStart"/>
            <w:r w:rsidRPr="001F652D">
              <w:rPr>
                <w:szCs w:val="22"/>
              </w:rPr>
              <w:t>Мидленд</w:t>
            </w:r>
            <w:proofErr w:type="spellEnd"/>
            <w:r w:rsidRPr="001F652D">
              <w:rPr>
                <w:szCs w:val="22"/>
              </w:rPr>
              <w:t>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Большой Манчестер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Лидс (Западный Йоркшир)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Глазго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Шеффилд (Южный Йоркшир)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Ливерпуль (</w:t>
            </w:r>
            <w:proofErr w:type="spellStart"/>
            <w:r w:rsidRPr="001F652D">
              <w:rPr>
                <w:szCs w:val="22"/>
              </w:rPr>
              <w:t>Мерсейсайд</w:t>
            </w:r>
            <w:proofErr w:type="spellEnd"/>
            <w:r w:rsidRPr="001F652D">
              <w:rPr>
                <w:szCs w:val="22"/>
              </w:rPr>
              <w:t>)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14,6</w:t>
            </w:r>
          </w:p>
          <w:p w:rsidR="001F652D" w:rsidRPr="001F652D" w:rsidRDefault="001F652D" w:rsidP="00CE4B74">
            <w:pPr>
              <w:jc w:val="center"/>
            </w:pP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3,1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3,025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2,15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1,66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1,55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1,86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Великобритания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Милан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Рим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Неаполь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Турин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5,15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4,225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1,66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Италия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Париж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Лион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Марсель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11,3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1,98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1,66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Франция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Рандстадт</w:t>
            </w:r>
            <w:proofErr w:type="spellEnd"/>
            <w:r w:rsidRPr="001F652D">
              <w:rPr>
                <w:szCs w:val="22"/>
              </w:rPr>
              <w:t xml:space="preserve"> </w:t>
            </w:r>
            <w:proofErr w:type="spellStart"/>
            <w:r w:rsidRPr="001F652D">
              <w:rPr>
                <w:szCs w:val="22"/>
              </w:rPr>
              <w:t>Холланд</w:t>
            </w:r>
            <w:proofErr w:type="spellEnd"/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Нидерланды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Брюссель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2,05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Бельгия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Мадрид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Барселона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6,35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4,7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Испания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Лиссабон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Португалия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Копенгаген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1,65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Дания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Стокгольм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2,15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Швеция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Вена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2,225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Австрия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Цюрих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1,4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Швейцария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Будапешт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2,575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Венгрия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Бухарест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2,2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Румыния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Афины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3,375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Греция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lastRenderedPageBreak/>
              <w:t>София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1,3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Болгария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Прага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1,42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Чехия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Верхнесилезская (Катовице)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Варшава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Лодзь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2,375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1,1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Польша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Белград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1,4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Сербия и Черногория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Киев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Харьков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3,45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1,63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Украина</w:t>
            </w:r>
          </w:p>
        </w:tc>
      </w:tr>
      <w:tr w:rsidR="001F652D" w:rsidRPr="001F652D" w:rsidTr="001F652D">
        <w:trPr>
          <w:jc w:val="center"/>
        </w:trPr>
        <w:tc>
          <w:tcPr>
            <w:tcW w:w="353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Минск</w:t>
            </w:r>
          </w:p>
        </w:tc>
        <w:tc>
          <w:tcPr>
            <w:tcW w:w="1660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2,0</w:t>
            </w:r>
          </w:p>
        </w:tc>
        <w:tc>
          <w:tcPr>
            <w:tcW w:w="189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Беларусь</w:t>
            </w:r>
          </w:p>
        </w:tc>
      </w:tr>
    </w:tbl>
    <w:p w:rsidR="001F652D" w:rsidRPr="001F652D" w:rsidRDefault="001F652D" w:rsidP="001F652D">
      <w:pPr>
        <w:jc w:val="right"/>
        <w:rPr>
          <w:i/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2 – Крупнейшие агломерации Северной Америки 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ind w:left="360"/>
        <w:rPr>
          <w:szCs w:val="22"/>
        </w:rPr>
      </w:pPr>
      <w:r w:rsidRPr="001F652D">
        <w:rPr>
          <w:szCs w:val="22"/>
        </w:rPr>
        <w:tab/>
      </w:r>
      <w:r w:rsidRPr="001F652D">
        <w:rPr>
          <w:szCs w:val="22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747"/>
        <w:gridCol w:w="1632"/>
      </w:tblGrid>
      <w:tr w:rsidR="001F652D" w:rsidRPr="001F652D" w:rsidTr="001F652D">
        <w:trPr>
          <w:jc w:val="center"/>
        </w:trPr>
        <w:tc>
          <w:tcPr>
            <w:tcW w:w="3708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747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632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70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Нью-Йорк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Лос-Анджелес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Чикаго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Вашингтон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Сан-Франциско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Даллас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Филадельфия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Хьюстон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 xml:space="preserve">Атланта 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Детройт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Бостон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Майами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Финикс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Риверсайд-Сан-Бернардино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Сиэтл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Тампа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Миннеаполис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Денвер</w:t>
            </w:r>
          </w:p>
        </w:tc>
        <w:tc>
          <w:tcPr>
            <w:tcW w:w="174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22,2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17,7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9,75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6,9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7,35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4,0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4,275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3,1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3,65</w:t>
            </w:r>
          </w:p>
        </w:tc>
        <w:tc>
          <w:tcPr>
            <w:tcW w:w="163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США</w:t>
            </w:r>
          </w:p>
        </w:tc>
      </w:tr>
      <w:tr w:rsidR="001F652D" w:rsidRPr="001F652D" w:rsidTr="001F652D">
        <w:trPr>
          <w:jc w:val="center"/>
        </w:trPr>
        <w:tc>
          <w:tcPr>
            <w:tcW w:w="370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Торонто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Монреаль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Ванкувер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Калгари</w:t>
            </w:r>
          </w:p>
        </w:tc>
        <w:tc>
          <w:tcPr>
            <w:tcW w:w="174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2,725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1,47</w:t>
            </w:r>
          </w:p>
        </w:tc>
        <w:tc>
          <w:tcPr>
            <w:tcW w:w="163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Канада</w:t>
            </w:r>
          </w:p>
        </w:tc>
      </w:tr>
    </w:tbl>
    <w:p w:rsidR="001F652D" w:rsidRPr="001F652D" w:rsidRDefault="001F652D" w:rsidP="001F652D">
      <w:pPr>
        <w:ind w:left="360"/>
        <w:jc w:val="center"/>
        <w:rPr>
          <w:i/>
          <w:szCs w:val="22"/>
        </w:rPr>
      </w:pPr>
    </w:p>
    <w:p w:rsidR="001F652D" w:rsidRPr="001F652D" w:rsidRDefault="001F652D" w:rsidP="001F652D">
      <w:pPr>
        <w:ind w:left="360"/>
        <w:jc w:val="center"/>
        <w:rPr>
          <w:i/>
          <w:szCs w:val="22"/>
        </w:rPr>
      </w:pPr>
      <w:r w:rsidRPr="001F652D">
        <w:rPr>
          <w:i/>
          <w:szCs w:val="22"/>
        </w:rPr>
        <w:t xml:space="preserve">Таблица 3 – Крупнейшие агломерации Латинской Америки </w:t>
      </w:r>
    </w:p>
    <w:p w:rsidR="001F652D" w:rsidRPr="001F652D" w:rsidRDefault="001F652D" w:rsidP="001F652D">
      <w:pPr>
        <w:ind w:left="360"/>
        <w:jc w:val="center"/>
        <w:rPr>
          <w:i/>
          <w:szCs w:val="22"/>
        </w:rPr>
      </w:pPr>
      <w:r w:rsidRPr="001F652D">
        <w:rPr>
          <w:i/>
          <w:szCs w:val="22"/>
        </w:rPr>
        <w:t>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ind w:left="360"/>
        <w:rPr>
          <w:szCs w:val="22"/>
        </w:rPr>
      </w:pPr>
      <w:r w:rsidRPr="001F652D">
        <w:rPr>
          <w:szCs w:val="22"/>
        </w:rPr>
        <w:tab/>
      </w:r>
      <w:r w:rsidRPr="001F652D">
        <w:rPr>
          <w:szCs w:val="22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1715"/>
        <w:gridCol w:w="1829"/>
      </w:tblGrid>
      <w:tr w:rsidR="001F652D" w:rsidRPr="001F652D" w:rsidTr="001F652D">
        <w:trPr>
          <w:jc w:val="center"/>
        </w:trPr>
        <w:tc>
          <w:tcPr>
            <w:tcW w:w="3731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649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Большой Мехико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Гвадалахара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Монтеррей</w:t>
            </w:r>
            <w:proofErr w:type="spellEnd"/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22,6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5,15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4,825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Мексика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Большой Сан-Паулу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Большой Рио-де-Жанейро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Бело-Оризонте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Порто-Алегри</w:t>
            </w:r>
            <w:proofErr w:type="spellEnd"/>
            <w:r w:rsidRPr="001F652D">
              <w:rPr>
                <w:szCs w:val="22"/>
              </w:rPr>
              <w:t xml:space="preserve"> 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Бразилиа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Ресифи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lastRenderedPageBreak/>
              <w:t>Салвадор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Форталеза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Куритиба</w:t>
            </w:r>
            <w:proofErr w:type="spellEnd"/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lastRenderedPageBreak/>
              <w:t>22,1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12,8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5,0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4,1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3,975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lastRenderedPageBreak/>
              <w:t>3,7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3,35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lastRenderedPageBreak/>
              <w:t>Бразилия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lastRenderedPageBreak/>
              <w:t>Большой Буэнос-Айрес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16,1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Аргентина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Каракас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Маракайбо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2,575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Венесуэла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Санта-Фе-Де-Богота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Медельин</w:t>
            </w:r>
            <w:proofErr w:type="spellEnd"/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9,65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3,9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Колумбия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Лима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10,3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Перу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Сантьяго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7,05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Чили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Гавана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2,225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Куба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Санто-Доминго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3,825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Доминиканская Республика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Гватемала Сити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3,1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Гватемала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Кито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2,625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Эквадор</w:t>
            </w:r>
          </w:p>
        </w:tc>
      </w:tr>
      <w:tr w:rsidR="001F652D" w:rsidRPr="001F652D" w:rsidTr="001F652D">
        <w:trPr>
          <w:jc w:val="center"/>
        </w:trPr>
        <w:tc>
          <w:tcPr>
            <w:tcW w:w="3731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Асунсьон</w:t>
            </w:r>
          </w:p>
        </w:tc>
        <w:tc>
          <w:tcPr>
            <w:tcW w:w="170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2,275</w:t>
            </w:r>
          </w:p>
        </w:tc>
        <w:tc>
          <w:tcPr>
            <w:tcW w:w="1649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Парагвай</w:t>
            </w:r>
          </w:p>
        </w:tc>
      </w:tr>
    </w:tbl>
    <w:p w:rsidR="001F652D" w:rsidRPr="001F652D" w:rsidRDefault="001F652D" w:rsidP="001F652D">
      <w:pPr>
        <w:ind w:left="360"/>
        <w:jc w:val="right"/>
        <w:rPr>
          <w:i/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4 – Крупнейшие агломерации Азии на 01.01.2018. 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ind w:left="360"/>
        <w:rPr>
          <w:szCs w:val="22"/>
        </w:rPr>
      </w:pPr>
      <w:r w:rsidRPr="001F652D">
        <w:rPr>
          <w:szCs w:val="22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1757"/>
        <w:gridCol w:w="1642"/>
      </w:tblGrid>
      <w:tr w:rsidR="001F652D" w:rsidRPr="001F652D" w:rsidTr="001F652D">
        <w:trPr>
          <w:jc w:val="center"/>
        </w:trPr>
        <w:tc>
          <w:tcPr>
            <w:tcW w:w="3688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642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Дели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Мумбаи</w:t>
            </w:r>
            <w:proofErr w:type="spellEnd"/>
            <w:r w:rsidRPr="001F652D">
              <w:rPr>
                <w:szCs w:val="22"/>
              </w:rPr>
              <w:t xml:space="preserve"> (Бомбей)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Колката</w:t>
            </w:r>
            <w:proofErr w:type="spellEnd"/>
            <w:r w:rsidRPr="001F652D">
              <w:rPr>
                <w:szCs w:val="22"/>
              </w:rPr>
              <w:t xml:space="preserve"> (Калькутта)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Ченнаи</w:t>
            </w:r>
            <w:proofErr w:type="spellEnd"/>
            <w:r w:rsidRPr="001F652D">
              <w:rPr>
                <w:szCs w:val="22"/>
              </w:rPr>
              <w:t xml:space="preserve"> (</w:t>
            </w:r>
            <w:proofErr w:type="spellStart"/>
            <w:r w:rsidRPr="001F652D">
              <w:rPr>
                <w:szCs w:val="22"/>
              </w:rPr>
              <w:t>Мадрас</w:t>
            </w:r>
            <w:proofErr w:type="spellEnd"/>
            <w:r w:rsidRPr="001F652D">
              <w:rPr>
                <w:szCs w:val="22"/>
              </w:rPr>
              <w:t>)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Бангалор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Хайдарабад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Ахмадабад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Пуна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Сурат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Канпур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Джайпур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Нагпур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Лакхнау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28,4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24,2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16,4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10,7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11,5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9,6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8,0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3,375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3,15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3,525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Индия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Гуанчжоу (Кантон)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Шанхай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Пекин (</w:t>
            </w:r>
            <w:proofErr w:type="spellStart"/>
            <w:r w:rsidRPr="001F652D">
              <w:rPr>
                <w:szCs w:val="22"/>
              </w:rPr>
              <w:t>Бэйцзин</w:t>
            </w:r>
            <w:proofErr w:type="spellEnd"/>
            <w:r w:rsidRPr="001F652D">
              <w:rPr>
                <w:szCs w:val="22"/>
              </w:rPr>
              <w:t>)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Шэньчжэнь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Тяньцзинь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Чэнду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Шэньян</w:t>
            </w:r>
            <w:proofErr w:type="spellEnd"/>
          </w:p>
          <w:p w:rsidR="001F652D" w:rsidRPr="001F652D" w:rsidRDefault="001F652D" w:rsidP="00CE4B74">
            <w:r w:rsidRPr="001F652D">
              <w:rPr>
                <w:bCs/>
                <w:szCs w:val="22"/>
              </w:rPr>
              <w:t xml:space="preserve">Ханчжоу </w:t>
            </w:r>
            <w:r w:rsidRPr="001F652D">
              <w:rPr>
                <w:szCs w:val="22"/>
              </w:rPr>
              <w:t>(от Шанхая в 180 км к Ю)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Сянган (Гонконг)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 xml:space="preserve">Ухань 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Чунцин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Сиань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 xml:space="preserve">Нанкин 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Шантоу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Харбин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Сямынь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bCs/>
                <w:szCs w:val="22"/>
              </w:rPr>
              <w:t>Вэньчжоу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Чжэнчжоу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lastRenderedPageBreak/>
              <w:t>Циндао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Далянь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Хэфэй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Чанша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bCs/>
                <w:szCs w:val="22"/>
              </w:rPr>
              <w:t>Цюаньчжоу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lastRenderedPageBreak/>
              <w:t>45,6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29,5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20,0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11,7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12,7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9,3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7,85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7,35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4,775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5,9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lastRenderedPageBreak/>
              <w:t>4,5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4,675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4,55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3,975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lastRenderedPageBreak/>
              <w:t>Китай</w:t>
            </w:r>
          </w:p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  <w:p w:rsidR="001F652D" w:rsidRPr="001F652D" w:rsidRDefault="001F652D" w:rsidP="00CE4B74"/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lastRenderedPageBreak/>
              <w:t>Тайбэй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9,1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Тайвань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Дакка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Читтагонг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18,8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4,725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Бангладеш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Сайгон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Хошимин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Ханой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8,35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5,1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3,825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Вьетнам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Джакарта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Бандунг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30,3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6,15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Индонезия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Коломбо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Шри-Ланка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Амман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5,3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Иордания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Багдад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6,95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Ирак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Тегеран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14,7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Иран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Пхеньян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2,875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КНДР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Куала-Лумпур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8,45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Малайзия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Янгон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5,4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Мьянма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Карачи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Лахор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Фейсалабад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16,9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12,2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3,475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Пакистан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Эр-Рияд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Джидда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4,625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Саудовская Аравия</w:t>
            </w:r>
          </w:p>
        </w:tc>
      </w:tr>
      <w:tr w:rsidR="001F652D" w:rsidRPr="001F652D" w:rsidTr="001F652D">
        <w:trPr>
          <w:trHeight w:val="408"/>
          <w:jc w:val="center"/>
        </w:trPr>
        <w:tc>
          <w:tcPr>
            <w:tcW w:w="3688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Дубай</w:t>
            </w:r>
            <w:proofErr w:type="spellEnd"/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Абу-Даби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4,625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1,36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ОАЭ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Эль-Кувейт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4,475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Кувейт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Дамаск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Сирия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Тель-Авив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2,625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Израиль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Кабул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4,0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Афганистан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Катманду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2,95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Непал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Сингапур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Сингапур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Бангкок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18,4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Таиланд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Стамбул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Анкара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14,8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4,85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Турция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Манила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24,6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Филиппины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Сеул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Пусан</w:t>
            </w:r>
            <w:proofErr w:type="spellEnd"/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24,6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4,175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Южная Корея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Ташкент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2,7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Узбекистан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Баку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2,525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Азербайджан</w:t>
            </w:r>
          </w:p>
        </w:tc>
      </w:tr>
      <w:tr w:rsidR="001F652D" w:rsidRPr="001F652D" w:rsidTr="001F652D">
        <w:trPr>
          <w:jc w:val="center"/>
        </w:trPr>
        <w:tc>
          <w:tcPr>
            <w:tcW w:w="3688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Алматы</w:t>
            </w:r>
            <w:proofErr w:type="spellEnd"/>
          </w:p>
          <w:p w:rsidR="001F652D" w:rsidRPr="001F652D" w:rsidRDefault="001F652D" w:rsidP="00CE4B74">
            <w:r w:rsidRPr="001F652D">
              <w:rPr>
                <w:szCs w:val="22"/>
              </w:rPr>
              <w:t>Астана</w:t>
            </w:r>
          </w:p>
        </w:tc>
        <w:tc>
          <w:tcPr>
            <w:tcW w:w="1757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1,97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1,02</w:t>
            </w:r>
          </w:p>
        </w:tc>
        <w:tc>
          <w:tcPr>
            <w:tcW w:w="1642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Казахстан</w:t>
            </w:r>
          </w:p>
        </w:tc>
      </w:tr>
    </w:tbl>
    <w:p w:rsidR="001F652D" w:rsidRPr="001F652D" w:rsidRDefault="001F652D" w:rsidP="001F652D">
      <w:pPr>
        <w:jc w:val="center"/>
        <w:rPr>
          <w:i/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5 – Крупнейшие агломерации Японии 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ind w:left="360"/>
        <w:jc w:val="center"/>
        <w:rPr>
          <w:szCs w:val="22"/>
        </w:rPr>
      </w:pPr>
    </w:p>
    <w:tbl>
      <w:tblPr>
        <w:tblW w:w="70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963"/>
      </w:tblGrid>
      <w:tr w:rsidR="001F652D" w:rsidRPr="001F652D" w:rsidTr="001F652D">
        <w:trPr>
          <w:jc w:val="center"/>
        </w:trPr>
        <w:tc>
          <w:tcPr>
            <w:tcW w:w="5125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Кэйхин</w:t>
            </w:r>
            <w:proofErr w:type="spellEnd"/>
            <w:r w:rsidRPr="001F652D">
              <w:rPr>
                <w:szCs w:val="22"/>
              </w:rPr>
              <w:t xml:space="preserve"> (Токио – Иокогама – Кавасаки – </w:t>
            </w:r>
            <w:proofErr w:type="spellStart"/>
            <w:r w:rsidRPr="001F652D">
              <w:rPr>
                <w:szCs w:val="22"/>
              </w:rPr>
              <w:t>Тиба</w:t>
            </w:r>
            <w:proofErr w:type="spellEnd"/>
            <w:r w:rsidRPr="001F652D">
              <w:rPr>
                <w:szCs w:val="22"/>
              </w:rPr>
              <w:t>)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49,3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Токио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39,9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r w:rsidRPr="001F652D">
              <w:rPr>
                <w:szCs w:val="22"/>
              </w:rPr>
              <w:t>Иокогама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Хансин</w:t>
            </w:r>
            <w:proofErr w:type="spellEnd"/>
            <w:r w:rsidRPr="001F652D">
              <w:rPr>
                <w:szCs w:val="22"/>
              </w:rPr>
              <w:t xml:space="preserve"> (Осака – </w:t>
            </w:r>
            <w:proofErr w:type="spellStart"/>
            <w:r w:rsidRPr="001F652D">
              <w:rPr>
                <w:szCs w:val="22"/>
              </w:rPr>
              <w:t>Кобе</w:t>
            </w:r>
            <w:proofErr w:type="spellEnd"/>
            <w:r w:rsidRPr="001F652D">
              <w:rPr>
                <w:szCs w:val="22"/>
              </w:rPr>
              <w:t xml:space="preserve"> – Киото)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20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r w:rsidRPr="001F652D">
              <w:rPr>
                <w:szCs w:val="22"/>
              </w:rPr>
              <w:lastRenderedPageBreak/>
              <w:t>Осака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17,7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Тюкё (</w:t>
            </w:r>
            <w:proofErr w:type="spellStart"/>
            <w:r w:rsidRPr="001F652D">
              <w:rPr>
                <w:szCs w:val="22"/>
              </w:rPr>
              <w:t>Нагоя</w:t>
            </w:r>
            <w:proofErr w:type="spellEnd"/>
            <w:r w:rsidRPr="001F652D">
              <w:rPr>
                <w:szCs w:val="22"/>
              </w:rPr>
              <w:t xml:space="preserve"> и др.)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10,5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Нагоя</w:t>
            </w:r>
            <w:proofErr w:type="spellEnd"/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8,45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Китакюсю</w:t>
            </w:r>
            <w:proofErr w:type="spellEnd"/>
            <w:r w:rsidRPr="001F652D">
              <w:rPr>
                <w:szCs w:val="22"/>
              </w:rPr>
              <w:t xml:space="preserve"> – </w:t>
            </w:r>
            <w:proofErr w:type="spellStart"/>
            <w:r w:rsidRPr="001F652D">
              <w:rPr>
                <w:szCs w:val="22"/>
              </w:rPr>
              <w:t>Фукуока</w:t>
            </w:r>
            <w:proofErr w:type="spellEnd"/>
            <w:r w:rsidRPr="001F652D">
              <w:rPr>
                <w:szCs w:val="22"/>
              </w:rPr>
              <w:t xml:space="preserve"> (о. Кюсю)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2,7</w:t>
            </w:r>
          </w:p>
        </w:tc>
      </w:tr>
      <w:tr w:rsidR="001F652D" w:rsidRPr="001F652D" w:rsidTr="001F652D">
        <w:trPr>
          <w:jc w:val="center"/>
        </w:trPr>
        <w:tc>
          <w:tcPr>
            <w:tcW w:w="5125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Саппоро (о. Хоккайдо)</w:t>
            </w:r>
          </w:p>
        </w:tc>
        <w:tc>
          <w:tcPr>
            <w:tcW w:w="196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</w:t>
            </w:r>
          </w:p>
        </w:tc>
      </w:tr>
    </w:tbl>
    <w:p w:rsidR="001F652D" w:rsidRPr="001F652D" w:rsidRDefault="001F652D" w:rsidP="001F652D">
      <w:pPr>
        <w:ind w:left="360"/>
        <w:jc w:val="right"/>
        <w:rPr>
          <w:i/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6 – Крупнейшие агломерации Африки 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jc w:val="center"/>
        <w:rPr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753"/>
        <w:gridCol w:w="1638"/>
      </w:tblGrid>
      <w:tr w:rsidR="001F652D" w:rsidRPr="001F652D" w:rsidTr="001F652D">
        <w:trPr>
          <w:jc w:val="center"/>
        </w:trPr>
        <w:tc>
          <w:tcPr>
            <w:tcW w:w="3696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638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Каир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Александрия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18,2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5,85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Египет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Лагос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Ибадан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Кано</w:t>
            </w:r>
            <w:proofErr w:type="spellEnd"/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18,2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3,35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4,4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Нигерия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Йоханнесбург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Дурбан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Кейптаун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Претория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13,4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3,325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4,125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2,825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ЮАР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Киншаса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11,6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Конго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Луанда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7,65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Ангола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Хартум-Омдурман</w:t>
            </w:r>
            <w:proofErr w:type="spellEnd"/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5,95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Судан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Абиджан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5,35</w:t>
            </w:r>
          </w:p>
        </w:tc>
        <w:tc>
          <w:tcPr>
            <w:tcW w:w="1638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Кот-Д´Ивуар</w:t>
            </w:r>
            <w:proofErr w:type="spellEnd"/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Найроби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5,75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Кения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Касабланка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4,325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Марокко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Дакар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Сенегал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Алжир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3,825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Алжир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Тунис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2,575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Тунис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Аккра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5,1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Гана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Яунде</w:t>
            </w:r>
            <w:proofErr w:type="spellEnd"/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3,15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Камерун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Аддис-Абеба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3,65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Эфиопия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Мапуту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2,75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Мозамбик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Дар-эс-Салам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5,9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Танзания</w:t>
            </w:r>
          </w:p>
        </w:tc>
      </w:tr>
    </w:tbl>
    <w:p w:rsidR="001F652D" w:rsidRPr="001F652D" w:rsidRDefault="001F652D" w:rsidP="001F652D">
      <w:pPr>
        <w:jc w:val="center"/>
        <w:rPr>
          <w:i/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 xml:space="preserve">Таблица 7 – Крупнейшие агломерации Австралии и Новой Зеландии </w:t>
      </w: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на 01.01.2018. (</w:t>
      </w:r>
      <w:proofErr w:type="spellStart"/>
      <w:r w:rsidRPr="001F652D">
        <w:rPr>
          <w:i/>
          <w:szCs w:val="22"/>
        </w:rPr>
        <w:t>www.citypopulation.de</w:t>
      </w:r>
      <w:proofErr w:type="spellEnd"/>
      <w:r w:rsidRPr="001F652D">
        <w:rPr>
          <w:i/>
          <w:szCs w:val="22"/>
        </w:rPr>
        <w:t>)</w:t>
      </w:r>
    </w:p>
    <w:p w:rsidR="001F652D" w:rsidRPr="001F652D" w:rsidRDefault="001F652D" w:rsidP="001F652D">
      <w:pPr>
        <w:jc w:val="center"/>
        <w:rPr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753"/>
        <w:gridCol w:w="1638"/>
      </w:tblGrid>
      <w:tr w:rsidR="001F652D" w:rsidRPr="001F652D" w:rsidTr="001F652D">
        <w:trPr>
          <w:jc w:val="center"/>
        </w:trPr>
        <w:tc>
          <w:tcPr>
            <w:tcW w:w="3696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1638" w:type="dxa"/>
            <w:vAlign w:val="center"/>
          </w:tcPr>
          <w:p w:rsidR="001F652D" w:rsidRPr="001F652D" w:rsidRDefault="001F652D" w:rsidP="00CE4B74">
            <w:pPr>
              <w:jc w:val="center"/>
              <w:rPr>
                <w:b/>
                <w:i/>
              </w:rPr>
            </w:pPr>
            <w:r w:rsidRPr="001F652D">
              <w:rPr>
                <w:b/>
                <w:i/>
                <w:szCs w:val="22"/>
              </w:rPr>
              <w:t>Государство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Сидней</w:t>
            </w:r>
          </w:p>
          <w:p w:rsidR="001F652D" w:rsidRPr="001F652D" w:rsidRDefault="001F652D" w:rsidP="00CE4B74">
            <w:r w:rsidRPr="001F652D">
              <w:rPr>
                <w:szCs w:val="22"/>
              </w:rPr>
              <w:t>Мельбурн</w:t>
            </w:r>
          </w:p>
          <w:p w:rsidR="001F652D" w:rsidRPr="001F652D" w:rsidRDefault="001F652D" w:rsidP="00CE4B74">
            <w:proofErr w:type="spellStart"/>
            <w:r w:rsidRPr="001F652D">
              <w:rPr>
                <w:szCs w:val="22"/>
              </w:rPr>
              <w:t>Брисбен</w:t>
            </w:r>
            <w:proofErr w:type="spellEnd"/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5,0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4,55</w:t>
            </w:r>
          </w:p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2,95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Австралия</w:t>
            </w:r>
          </w:p>
        </w:tc>
      </w:tr>
      <w:tr w:rsidR="001F652D" w:rsidRPr="001F652D" w:rsidTr="001F652D">
        <w:trPr>
          <w:jc w:val="center"/>
        </w:trPr>
        <w:tc>
          <w:tcPr>
            <w:tcW w:w="3696" w:type="dxa"/>
          </w:tcPr>
          <w:p w:rsidR="001F652D" w:rsidRPr="001F652D" w:rsidRDefault="001F652D" w:rsidP="00CE4B74">
            <w:r w:rsidRPr="001F652D">
              <w:rPr>
                <w:szCs w:val="22"/>
              </w:rPr>
              <w:t>Окленд</w:t>
            </w:r>
          </w:p>
        </w:tc>
        <w:tc>
          <w:tcPr>
            <w:tcW w:w="1753" w:type="dxa"/>
          </w:tcPr>
          <w:p w:rsidR="001F652D" w:rsidRPr="001F652D" w:rsidRDefault="001F652D" w:rsidP="00CE4B74">
            <w:pPr>
              <w:jc w:val="center"/>
            </w:pPr>
            <w:r w:rsidRPr="001F652D">
              <w:rPr>
                <w:szCs w:val="22"/>
              </w:rPr>
              <w:t>1,55</w:t>
            </w:r>
          </w:p>
        </w:tc>
        <w:tc>
          <w:tcPr>
            <w:tcW w:w="1638" w:type="dxa"/>
          </w:tcPr>
          <w:p w:rsidR="001F652D" w:rsidRPr="001F652D" w:rsidRDefault="001F652D" w:rsidP="00CE4B74">
            <w:r w:rsidRPr="001F652D">
              <w:rPr>
                <w:szCs w:val="22"/>
              </w:rPr>
              <w:t>Новая Зеландия</w:t>
            </w:r>
          </w:p>
        </w:tc>
      </w:tr>
    </w:tbl>
    <w:p w:rsidR="001F652D" w:rsidRPr="001F652D" w:rsidRDefault="001F652D" w:rsidP="001F652D">
      <w:pPr>
        <w:jc w:val="center"/>
        <w:rPr>
          <w:szCs w:val="22"/>
        </w:rPr>
      </w:pPr>
    </w:p>
    <w:p w:rsidR="001F652D" w:rsidRPr="001F652D" w:rsidRDefault="001F652D" w:rsidP="001F652D">
      <w:pPr>
        <w:jc w:val="center"/>
        <w:rPr>
          <w:i/>
          <w:szCs w:val="22"/>
        </w:rPr>
      </w:pPr>
      <w:r w:rsidRPr="001F652D">
        <w:rPr>
          <w:i/>
          <w:szCs w:val="22"/>
        </w:rPr>
        <w:t>Таблица 8 – Крупнейшие агломерации России</w:t>
      </w:r>
    </w:p>
    <w:p w:rsidR="001F652D" w:rsidRDefault="001F652D" w:rsidP="001F652D">
      <w:pPr>
        <w:jc w:val="center"/>
        <w:rPr>
          <w:szCs w:val="22"/>
          <w:lang w:val="en-US"/>
        </w:rPr>
      </w:pP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715"/>
        <w:gridCol w:w="4815"/>
      </w:tblGrid>
      <w:tr w:rsidR="004A1D1D" w:rsidRPr="004A1D1D" w:rsidTr="004A1D1D">
        <w:trPr>
          <w:jc w:val="center"/>
        </w:trPr>
        <w:tc>
          <w:tcPr>
            <w:tcW w:w="2589" w:type="dxa"/>
            <w:vAlign w:val="center"/>
          </w:tcPr>
          <w:p w:rsidR="004A1D1D" w:rsidRPr="004A1D1D" w:rsidRDefault="004A1D1D" w:rsidP="004A1D1D">
            <w:pPr>
              <w:jc w:val="center"/>
              <w:rPr>
                <w:b/>
                <w:i/>
                <w:szCs w:val="22"/>
              </w:rPr>
            </w:pPr>
            <w:r w:rsidRPr="004A1D1D">
              <w:rPr>
                <w:b/>
                <w:i/>
                <w:szCs w:val="22"/>
              </w:rPr>
              <w:t>Название агломерации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b/>
                <w:i/>
                <w:szCs w:val="22"/>
              </w:rPr>
            </w:pPr>
            <w:r w:rsidRPr="004A1D1D">
              <w:rPr>
                <w:b/>
                <w:i/>
                <w:szCs w:val="22"/>
              </w:rPr>
              <w:t>Численность, млн. человек</w:t>
            </w:r>
          </w:p>
        </w:tc>
        <w:tc>
          <w:tcPr>
            <w:tcW w:w="5123" w:type="dxa"/>
            <w:vAlign w:val="center"/>
          </w:tcPr>
          <w:p w:rsidR="004A1D1D" w:rsidRPr="004A1D1D" w:rsidRDefault="004A1D1D" w:rsidP="004A1D1D">
            <w:pPr>
              <w:jc w:val="center"/>
              <w:rPr>
                <w:b/>
                <w:i/>
                <w:szCs w:val="22"/>
              </w:rPr>
            </w:pPr>
            <w:r w:rsidRPr="004A1D1D">
              <w:rPr>
                <w:b/>
                <w:i/>
                <w:szCs w:val="22"/>
              </w:rPr>
              <w:t>Крупнейшие поселения агломерации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Московская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17,3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Подольск, Одинцово, </w:t>
            </w:r>
            <w:proofErr w:type="spellStart"/>
            <w:r w:rsidRPr="004A1D1D">
              <w:rPr>
                <w:szCs w:val="22"/>
              </w:rPr>
              <w:t>Балашиха</w:t>
            </w:r>
            <w:proofErr w:type="spellEnd"/>
            <w:r w:rsidRPr="004A1D1D">
              <w:rPr>
                <w:szCs w:val="22"/>
              </w:rPr>
              <w:t xml:space="preserve">, Химки, Мытищи, Королёв, Красногорск, Люберцы, Видное, Долгопрудный, Домодедово, </w:t>
            </w:r>
            <w:r w:rsidRPr="004A1D1D">
              <w:rPr>
                <w:szCs w:val="22"/>
              </w:rPr>
              <w:lastRenderedPageBreak/>
              <w:t>Реутов, Щёлково, Пушкино, Дзержинский, Котельники, Железнодорожный, Жуковский и др.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lastRenderedPageBreak/>
              <w:t>Санкт-Петербургская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6,2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Гатчина, Всеволожск, </w:t>
            </w:r>
            <w:proofErr w:type="spellStart"/>
            <w:r w:rsidRPr="004A1D1D">
              <w:rPr>
                <w:szCs w:val="22"/>
              </w:rPr>
              <w:t>Сертолово</w:t>
            </w:r>
            <w:proofErr w:type="spellEnd"/>
            <w:r w:rsidRPr="004A1D1D">
              <w:rPr>
                <w:szCs w:val="22"/>
              </w:rPr>
              <w:t>, Отрадное, Сосновый Бор, Кировск, Шлиссельбург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Самарско-Тольяттинская</w:t>
            </w:r>
            <w:proofErr w:type="spellEnd"/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3,2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Новокуйбышевск, Чапаевск, </w:t>
            </w:r>
            <w:proofErr w:type="spellStart"/>
            <w:r w:rsidRPr="004A1D1D">
              <w:rPr>
                <w:szCs w:val="22"/>
              </w:rPr>
              <w:t>Жигйлёвск</w:t>
            </w:r>
            <w:proofErr w:type="spellEnd"/>
            <w:r w:rsidRPr="004A1D1D">
              <w:rPr>
                <w:szCs w:val="22"/>
              </w:rPr>
              <w:t xml:space="preserve">, </w:t>
            </w:r>
            <w:proofErr w:type="spellStart"/>
            <w:r w:rsidRPr="004A1D1D">
              <w:rPr>
                <w:szCs w:val="22"/>
              </w:rPr>
              <w:t>Кинель</w:t>
            </w:r>
            <w:proofErr w:type="spellEnd"/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Екатеринбургская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  <w:lang w:val="en-US"/>
              </w:rPr>
            </w:pPr>
            <w:r w:rsidRPr="004A1D1D">
              <w:rPr>
                <w:szCs w:val="22"/>
              </w:rPr>
              <w:t>2,1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Верхняя Пышма, Берёзовский, Среднеуральск, Арамиль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Нижегородская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2,1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Дзержинск, Кстово, Бор, Балахна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Ростовская 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2,1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Батайск, Аксай, </w:t>
            </w:r>
            <w:proofErr w:type="spellStart"/>
            <w:r w:rsidRPr="004A1D1D">
              <w:rPr>
                <w:szCs w:val="22"/>
              </w:rPr>
              <w:t>Азовск</w:t>
            </w:r>
            <w:proofErr w:type="spellEnd"/>
            <w:r w:rsidRPr="004A1D1D">
              <w:rPr>
                <w:szCs w:val="22"/>
              </w:rPr>
              <w:t>, Новочеркасск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Новосибирская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2,0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Бердск, Обь, Кольцово, </w:t>
            </w:r>
            <w:proofErr w:type="spellStart"/>
            <w:r w:rsidRPr="004A1D1D">
              <w:rPr>
                <w:szCs w:val="22"/>
              </w:rPr>
              <w:t>Искитим</w:t>
            </w:r>
            <w:proofErr w:type="spellEnd"/>
            <w:r w:rsidRPr="004A1D1D">
              <w:rPr>
                <w:szCs w:val="22"/>
              </w:rPr>
              <w:t xml:space="preserve">, </w:t>
            </w:r>
            <w:proofErr w:type="spellStart"/>
            <w:r w:rsidRPr="004A1D1D">
              <w:rPr>
                <w:szCs w:val="22"/>
              </w:rPr>
              <w:t>Краснообск</w:t>
            </w:r>
            <w:proofErr w:type="spellEnd"/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Волгоградская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1,5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Волжский, Краснослободск, Средняя Ахтуба, Светлый Яр, Городище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Казанская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1,5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Зеленодольск, Васильево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Челябинская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1,5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Копейск, Коркино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Омская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1,3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Любинский</w:t>
            </w:r>
            <w:proofErr w:type="spellEnd"/>
            <w:r w:rsidRPr="004A1D1D">
              <w:rPr>
                <w:szCs w:val="22"/>
              </w:rPr>
              <w:t>, Красный Яр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Краснодарская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1,3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Яблоновский, </w:t>
            </w:r>
            <w:proofErr w:type="spellStart"/>
            <w:r w:rsidRPr="004A1D1D">
              <w:rPr>
                <w:szCs w:val="22"/>
              </w:rPr>
              <w:t>Энем</w:t>
            </w:r>
            <w:proofErr w:type="spellEnd"/>
            <w:r w:rsidRPr="004A1D1D">
              <w:rPr>
                <w:szCs w:val="22"/>
              </w:rPr>
              <w:t>, Афипский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Пермская 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Краснокамск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Уфимская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Иглино</w:t>
            </w:r>
            <w:proofErr w:type="spellEnd"/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Новокузнецкая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Прокопьевск, </w:t>
            </w:r>
            <w:proofErr w:type="spellStart"/>
            <w:r w:rsidRPr="004A1D1D">
              <w:rPr>
                <w:szCs w:val="22"/>
              </w:rPr>
              <w:t>Киселёвск</w:t>
            </w:r>
            <w:proofErr w:type="spellEnd"/>
            <w:r w:rsidRPr="004A1D1D">
              <w:rPr>
                <w:szCs w:val="22"/>
              </w:rPr>
              <w:t>, Междуреченск, Мыски, Осинники, Калтан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Красноярская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Дивногорск, Сосновоборск, Емельяново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Владивостокская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  <w:lang w:val="en-US"/>
              </w:rPr>
            </w:pPr>
            <w:r w:rsidRPr="004A1D1D">
              <w:rPr>
                <w:szCs w:val="22"/>
              </w:rPr>
              <w:t>Находка,</w:t>
            </w:r>
            <w:r w:rsidRPr="004A1D1D">
              <w:rPr>
                <w:szCs w:val="22"/>
                <w:lang w:val="en-US"/>
              </w:rPr>
              <w:t xml:space="preserve"> </w:t>
            </w:r>
            <w:r w:rsidRPr="004A1D1D">
              <w:rPr>
                <w:szCs w:val="22"/>
              </w:rPr>
              <w:t>Артем, Большой Камень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Воронежская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1,2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 xml:space="preserve">Семилуки, </w:t>
            </w:r>
            <w:proofErr w:type="spellStart"/>
            <w:r w:rsidRPr="004A1D1D">
              <w:rPr>
                <w:szCs w:val="22"/>
              </w:rPr>
              <w:t>Нововоронеж</w:t>
            </w:r>
            <w:proofErr w:type="spellEnd"/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Саратовская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Энгельс, Приволжский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Тульско-Новомосковская</w:t>
            </w:r>
            <w:proofErr w:type="spellEnd"/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Тула, Новомосковск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Иркутско-Черемховская</w:t>
            </w:r>
            <w:proofErr w:type="spellEnd"/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1,1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Ангарск</w:t>
            </w:r>
            <w:proofErr w:type="spellEnd"/>
            <w:r w:rsidRPr="004A1D1D">
              <w:rPr>
                <w:szCs w:val="22"/>
              </w:rPr>
              <w:t xml:space="preserve">, </w:t>
            </w:r>
            <w:proofErr w:type="spellStart"/>
            <w:r w:rsidRPr="004A1D1D">
              <w:rPr>
                <w:szCs w:val="22"/>
              </w:rPr>
              <w:t>Усолье-Сибирское</w:t>
            </w:r>
            <w:proofErr w:type="spellEnd"/>
            <w:r w:rsidRPr="004A1D1D">
              <w:rPr>
                <w:szCs w:val="22"/>
              </w:rPr>
              <w:t xml:space="preserve">, Черемхово, </w:t>
            </w:r>
            <w:proofErr w:type="spellStart"/>
            <w:r w:rsidRPr="004A1D1D">
              <w:rPr>
                <w:szCs w:val="22"/>
              </w:rPr>
              <w:t>Шелехов</w:t>
            </w:r>
            <w:proofErr w:type="spellEnd"/>
            <w:r w:rsidRPr="004A1D1D">
              <w:rPr>
                <w:szCs w:val="22"/>
              </w:rPr>
              <w:t>, Свирск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proofErr w:type="spellStart"/>
            <w:r w:rsidRPr="004A1D1D">
              <w:rPr>
                <w:szCs w:val="22"/>
              </w:rPr>
              <w:t>Набережночелнинская</w:t>
            </w:r>
            <w:proofErr w:type="spellEnd"/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0,9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Набережные Челны, Нижнекамск</w:t>
            </w:r>
          </w:p>
        </w:tc>
      </w:tr>
      <w:tr w:rsidR="004A1D1D" w:rsidRPr="004A1D1D" w:rsidTr="004A1D1D">
        <w:trPr>
          <w:jc w:val="center"/>
        </w:trPr>
        <w:tc>
          <w:tcPr>
            <w:tcW w:w="2589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Ижевская</w:t>
            </w:r>
          </w:p>
        </w:tc>
        <w:tc>
          <w:tcPr>
            <w:tcW w:w="1402" w:type="dxa"/>
          </w:tcPr>
          <w:p w:rsidR="004A1D1D" w:rsidRPr="004A1D1D" w:rsidRDefault="004A1D1D" w:rsidP="004A1D1D">
            <w:pPr>
              <w:jc w:val="center"/>
              <w:rPr>
                <w:szCs w:val="22"/>
              </w:rPr>
            </w:pPr>
            <w:r w:rsidRPr="004A1D1D">
              <w:rPr>
                <w:szCs w:val="22"/>
              </w:rPr>
              <w:t>0,9</w:t>
            </w:r>
          </w:p>
        </w:tc>
        <w:tc>
          <w:tcPr>
            <w:tcW w:w="5123" w:type="dxa"/>
          </w:tcPr>
          <w:p w:rsidR="004A1D1D" w:rsidRPr="004A1D1D" w:rsidRDefault="004A1D1D" w:rsidP="004A1D1D">
            <w:pPr>
              <w:rPr>
                <w:szCs w:val="22"/>
              </w:rPr>
            </w:pPr>
            <w:r w:rsidRPr="004A1D1D">
              <w:rPr>
                <w:szCs w:val="22"/>
              </w:rPr>
              <w:t>Сарапул, Воткинск</w:t>
            </w:r>
          </w:p>
        </w:tc>
      </w:tr>
    </w:tbl>
    <w:p w:rsidR="004A1D1D" w:rsidRPr="004A1D1D" w:rsidRDefault="004A1D1D" w:rsidP="001F652D">
      <w:pPr>
        <w:jc w:val="center"/>
        <w:rPr>
          <w:szCs w:val="22"/>
          <w:lang w:val="en-US"/>
        </w:rPr>
      </w:pPr>
    </w:p>
    <w:p w:rsidR="001F652D" w:rsidRPr="001F652D" w:rsidRDefault="001F652D" w:rsidP="001F652D">
      <w:pPr>
        <w:ind w:left="360"/>
        <w:rPr>
          <w:szCs w:val="22"/>
        </w:rPr>
      </w:pPr>
    </w:p>
    <w:p w:rsidR="001F652D" w:rsidRPr="001F652D" w:rsidRDefault="001F652D" w:rsidP="001F652D">
      <w:pPr>
        <w:numPr>
          <w:ilvl w:val="0"/>
          <w:numId w:val="1"/>
        </w:numPr>
        <w:jc w:val="both"/>
        <w:rPr>
          <w:szCs w:val="22"/>
        </w:rPr>
      </w:pPr>
      <w:r w:rsidRPr="001F652D">
        <w:rPr>
          <w:szCs w:val="22"/>
        </w:rPr>
        <w:t>Нанесите на карту существующие и формирующиеся мегалополисы мира (обозначьте их разными условными знаками):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Мегалополисы США</w:t>
      </w:r>
      <w:r w:rsidRPr="001F652D">
        <w:rPr>
          <w:b/>
          <w:szCs w:val="22"/>
        </w:rPr>
        <w:t xml:space="preserve">: </w:t>
      </w:r>
    </w:p>
    <w:p w:rsidR="001F652D" w:rsidRPr="001F652D" w:rsidRDefault="001F652D" w:rsidP="001F652D">
      <w:pPr>
        <w:ind w:left="360" w:firstLine="348"/>
        <w:rPr>
          <w:szCs w:val="22"/>
        </w:rPr>
      </w:pPr>
      <w:r w:rsidRPr="001F652D">
        <w:rPr>
          <w:szCs w:val="22"/>
        </w:rPr>
        <w:t>Северо-Восточный (</w:t>
      </w:r>
      <w:proofErr w:type="spellStart"/>
      <w:r w:rsidRPr="001F652D">
        <w:rPr>
          <w:szCs w:val="22"/>
        </w:rPr>
        <w:t>Босваш</w:t>
      </w:r>
      <w:proofErr w:type="spellEnd"/>
      <w:r w:rsidRPr="001F652D">
        <w:rPr>
          <w:szCs w:val="22"/>
        </w:rPr>
        <w:t>);</w:t>
      </w:r>
    </w:p>
    <w:p w:rsidR="001F652D" w:rsidRPr="001F652D" w:rsidRDefault="001F652D" w:rsidP="001F652D">
      <w:pPr>
        <w:ind w:left="360" w:firstLine="348"/>
        <w:rPr>
          <w:szCs w:val="22"/>
        </w:rPr>
      </w:pPr>
      <w:r w:rsidRPr="001F652D">
        <w:rPr>
          <w:szCs w:val="22"/>
        </w:rPr>
        <w:t>Приозерный (</w:t>
      </w:r>
      <w:proofErr w:type="spellStart"/>
      <w:r w:rsidRPr="001F652D">
        <w:rPr>
          <w:szCs w:val="22"/>
        </w:rPr>
        <w:t>Чипиттс</w:t>
      </w:r>
      <w:proofErr w:type="spellEnd"/>
      <w:r w:rsidRPr="001F652D">
        <w:rPr>
          <w:szCs w:val="22"/>
        </w:rPr>
        <w:t>);</w:t>
      </w:r>
    </w:p>
    <w:p w:rsidR="001F652D" w:rsidRPr="001F652D" w:rsidRDefault="001F652D" w:rsidP="001F652D">
      <w:pPr>
        <w:ind w:left="360" w:firstLine="348"/>
        <w:rPr>
          <w:szCs w:val="22"/>
        </w:rPr>
      </w:pPr>
      <w:r w:rsidRPr="001F652D">
        <w:rPr>
          <w:szCs w:val="22"/>
        </w:rPr>
        <w:t>Южно-Калифорнийский (</w:t>
      </w:r>
      <w:proofErr w:type="spellStart"/>
      <w:r w:rsidRPr="001F652D">
        <w:rPr>
          <w:szCs w:val="22"/>
        </w:rPr>
        <w:t>Сансан</w:t>
      </w:r>
      <w:proofErr w:type="spellEnd"/>
      <w:r w:rsidRPr="001F652D">
        <w:rPr>
          <w:szCs w:val="22"/>
        </w:rPr>
        <w:t>);</w:t>
      </w:r>
    </w:p>
    <w:p w:rsidR="001F652D" w:rsidRPr="001F652D" w:rsidRDefault="001F652D" w:rsidP="001F652D">
      <w:pPr>
        <w:ind w:left="360" w:firstLine="348"/>
        <w:rPr>
          <w:szCs w:val="22"/>
        </w:rPr>
      </w:pPr>
      <w:r w:rsidRPr="001F652D">
        <w:rPr>
          <w:szCs w:val="22"/>
        </w:rPr>
        <w:t xml:space="preserve">Побережье Флориды: </w:t>
      </w:r>
      <w:proofErr w:type="spellStart"/>
      <w:r w:rsidRPr="001F652D">
        <w:rPr>
          <w:szCs w:val="22"/>
        </w:rPr>
        <w:t>Джексонвилл</w:t>
      </w:r>
      <w:proofErr w:type="spellEnd"/>
      <w:r w:rsidRPr="001F652D">
        <w:rPr>
          <w:szCs w:val="22"/>
        </w:rPr>
        <w:t xml:space="preserve"> – </w:t>
      </w:r>
      <w:proofErr w:type="spellStart"/>
      <w:r w:rsidRPr="001F652D">
        <w:rPr>
          <w:szCs w:val="22"/>
        </w:rPr>
        <w:t>Тампа</w:t>
      </w:r>
      <w:proofErr w:type="spellEnd"/>
      <w:r w:rsidRPr="001F652D">
        <w:rPr>
          <w:szCs w:val="22"/>
        </w:rPr>
        <w:t xml:space="preserve"> – Майами;</w:t>
      </w:r>
    </w:p>
    <w:p w:rsidR="001F652D" w:rsidRPr="001F652D" w:rsidRDefault="001F652D" w:rsidP="001F652D">
      <w:pPr>
        <w:ind w:left="360" w:firstLine="348"/>
        <w:rPr>
          <w:szCs w:val="22"/>
        </w:rPr>
      </w:pPr>
      <w:r w:rsidRPr="001F652D">
        <w:rPr>
          <w:szCs w:val="22"/>
        </w:rPr>
        <w:t>Побережье Мексиканского залива: Хьюстон – Новый Орлеан;</w:t>
      </w:r>
    </w:p>
    <w:p w:rsidR="001F652D" w:rsidRPr="001F652D" w:rsidRDefault="001F652D" w:rsidP="001F652D">
      <w:pPr>
        <w:ind w:firstLine="708"/>
        <w:rPr>
          <w:szCs w:val="22"/>
        </w:rPr>
      </w:pPr>
      <w:r w:rsidRPr="001F652D">
        <w:rPr>
          <w:szCs w:val="22"/>
        </w:rPr>
        <w:t>Северо-Западный (побережье Тихого океана): Сиэтл – Ванкувер – Портленд;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 Японии</w:t>
      </w:r>
      <w:r w:rsidRPr="001F652D">
        <w:rPr>
          <w:b/>
          <w:szCs w:val="22"/>
        </w:rPr>
        <w:t>: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</w:r>
      <w:proofErr w:type="spellStart"/>
      <w:r w:rsidRPr="001F652D">
        <w:rPr>
          <w:szCs w:val="22"/>
        </w:rPr>
        <w:t>Токайдо</w:t>
      </w:r>
      <w:proofErr w:type="spellEnd"/>
      <w:r w:rsidRPr="001F652D">
        <w:rPr>
          <w:szCs w:val="22"/>
        </w:rPr>
        <w:t xml:space="preserve">: Токио – Иокогама – Кавасаки – </w:t>
      </w:r>
      <w:proofErr w:type="spellStart"/>
      <w:r w:rsidRPr="001F652D">
        <w:rPr>
          <w:szCs w:val="22"/>
        </w:rPr>
        <w:t>Нагоя</w:t>
      </w:r>
      <w:proofErr w:type="spellEnd"/>
      <w:r w:rsidRPr="001F652D">
        <w:rPr>
          <w:szCs w:val="22"/>
        </w:rPr>
        <w:t xml:space="preserve"> – Киото – Осака – </w:t>
      </w:r>
      <w:proofErr w:type="spellStart"/>
      <w:r w:rsidRPr="001F652D">
        <w:rPr>
          <w:szCs w:val="22"/>
        </w:rPr>
        <w:t>Кобе</w:t>
      </w:r>
      <w:proofErr w:type="spellEnd"/>
      <w:r w:rsidRPr="001F652D">
        <w:rPr>
          <w:szCs w:val="22"/>
        </w:rPr>
        <w:t>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Мегалополисы Западной Европы</w:t>
      </w:r>
      <w:r w:rsidRPr="001F652D">
        <w:rPr>
          <w:b/>
          <w:szCs w:val="22"/>
        </w:rPr>
        <w:t>: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>Английский: Лондон – Бирмингем – Манчестер – Ливерпуль;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 xml:space="preserve">Рейнский: </w:t>
      </w:r>
      <w:proofErr w:type="spellStart"/>
      <w:r w:rsidRPr="001F652D">
        <w:rPr>
          <w:szCs w:val="22"/>
        </w:rPr>
        <w:t>Рандстадт</w:t>
      </w:r>
      <w:proofErr w:type="spellEnd"/>
      <w:r w:rsidRPr="001F652D">
        <w:rPr>
          <w:szCs w:val="22"/>
        </w:rPr>
        <w:t xml:space="preserve"> – Рейн-Рур – Рейн-Майн – </w:t>
      </w:r>
      <w:proofErr w:type="spellStart"/>
      <w:r w:rsidRPr="001F652D">
        <w:rPr>
          <w:szCs w:val="22"/>
        </w:rPr>
        <w:t>Рейн-Неккар</w:t>
      </w:r>
      <w:proofErr w:type="spellEnd"/>
      <w:r w:rsidRPr="001F652D">
        <w:rPr>
          <w:szCs w:val="22"/>
        </w:rPr>
        <w:t>;</w:t>
      </w:r>
    </w:p>
    <w:p w:rsidR="001F652D" w:rsidRPr="001F652D" w:rsidRDefault="001F652D" w:rsidP="001F652D">
      <w:pPr>
        <w:ind w:left="708"/>
        <w:rPr>
          <w:szCs w:val="22"/>
        </w:rPr>
      </w:pPr>
      <w:r w:rsidRPr="001F652D">
        <w:rPr>
          <w:szCs w:val="22"/>
        </w:rPr>
        <w:t xml:space="preserve">Межгосударственный в Северо-Западной Европе: Юго-Восточная Англия – </w:t>
      </w:r>
      <w:proofErr w:type="spellStart"/>
      <w:r w:rsidRPr="001F652D">
        <w:rPr>
          <w:szCs w:val="22"/>
        </w:rPr>
        <w:t>Рандстадт</w:t>
      </w:r>
      <w:proofErr w:type="spellEnd"/>
      <w:r w:rsidRPr="001F652D">
        <w:rPr>
          <w:szCs w:val="22"/>
        </w:rPr>
        <w:t xml:space="preserve"> – Рейн-Рур – бельгийско-французский район (Антверпен – Брюссель – Лилль) – Парижский район;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lastRenderedPageBreak/>
        <w:t>Мегалополисы Китая</w:t>
      </w:r>
      <w:r w:rsidRPr="001F652D">
        <w:rPr>
          <w:b/>
          <w:szCs w:val="22"/>
        </w:rPr>
        <w:t>: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 xml:space="preserve">Пекин – </w:t>
      </w:r>
      <w:proofErr w:type="spellStart"/>
      <w:r w:rsidRPr="001F652D">
        <w:rPr>
          <w:szCs w:val="22"/>
        </w:rPr>
        <w:t>Тяньцзинь</w:t>
      </w:r>
      <w:proofErr w:type="spellEnd"/>
      <w:r w:rsidRPr="001F652D">
        <w:rPr>
          <w:szCs w:val="22"/>
        </w:rPr>
        <w:t xml:space="preserve"> (</w:t>
      </w:r>
      <w:proofErr w:type="spellStart"/>
      <w:r w:rsidRPr="001F652D">
        <w:rPr>
          <w:szCs w:val="22"/>
        </w:rPr>
        <w:t>Пектян</w:t>
      </w:r>
      <w:proofErr w:type="spellEnd"/>
      <w:r w:rsidRPr="001F652D">
        <w:rPr>
          <w:szCs w:val="22"/>
        </w:rPr>
        <w:t>);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 xml:space="preserve">Шанхай – Нанкин – </w:t>
      </w:r>
      <w:proofErr w:type="spellStart"/>
      <w:r w:rsidRPr="001F652D">
        <w:rPr>
          <w:szCs w:val="22"/>
        </w:rPr>
        <w:t>Чанчжоу</w:t>
      </w:r>
      <w:proofErr w:type="spellEnd"/>
      <w:r w:rsidRPr="001F652D">
        <w:rPr>
          <w:szCs w:val="22"/>
        </w:rPr>
        <w:t>;</w:t>
      </w:r>
    </w:p>
    <w:p w:rsidR="001F652D" w:rsidRPr="001F652D" w:rsidRDefault="001F652D" w:rsidP="001F652D">
      <w:pPr>
        <w:ind w:firstLine="708"/>
        <w:rPr>
          <w:szCs w:val="22"/>
        </w:rPr>
      </w:pPr>
      <w:r w:rsidRPr="001F652D">
        <w:rPr>
          <w:szCs w:val="22"/>
        </w:rPr>
        <w:t xml:space="preserve">Южно-Китайский: </w:t>
      </w:r>
      <w:proofErr w:type="spellStart"/>
      <w:r w:rsidRPr="001F652D">
        <w:rPr>
          <w:szCs w:val="22"/>
        </w:rPr>
        <w:t>Шэньчжэнь</w:t>
      </w:r>
      <w:proofErr w:type="spellEnd"/>
      <w:r w:rsidRPr="001F652D">
        <w:rPr>
          <w:szCs w:val="22"/>
        </w:rPr>
        <w:t xml:space="preserve"> – Гонконг (Сянган) – </w:t>
      </w:r>
      <w:proofErr w:type="spellStart"/>
      <w:r w:rsidRPr="001F652D">
        <w:rPr>
          <w:szCs w:val="22"/>
        </w:rPr>
        <w:t>Чжухай</w:t>
      </w:r>
      <w:proofErr w:type="spellEnd"/>
      <w:r w:rsidRPr="001F652D">
        <w:rPr>
          <w:szCs w:val="22"/>
        </w:rPr>
        <w:t xml:space="preserve"> – </w:t>
      </w:r>
      <w:proofErr w:type="spellStart"/>
      <w:r w:rsidRPr="001F652D">
        <w:rPr>
          <w:szCs w:val="22"/>
        </w:rPr>
        <w:t>Гуаньчжоу</w:t>
      </w:r>
      <w:proofErr w:type="spellEnd"/>
      <w:r w:rsidRPr="001F652D">
        <w:rPr>
          <w:szCs w:val="22"/>
        </w:rPr>
        <w:t>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 Индии</w:t>
      </w:r>
      <w:r w:rsidRPr="001F652D">
        <w:rPr>
          <w:b/>
          <w:szCs w:val="22"/>
        </w:rPr>
        <w:t>: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</w:r>
      <w:proofErr w:type="spellStart"/>
      <w:r w:rsidRPr="001F652D">
        <w:rPr>
          <w:szCs w:val="22"/>
        </w:rPr>
        <w:t>Колката</w:t>
      </w:r>
      <w:proofErr w:type="spellEnd"/>
      <w:r w:rsidRPr="001F652D">
        <w:rPr>
          <w:szCs w:val="22"/>
        </w:rPr>
        <w:t xml:space="preserve"> (Калькутта) – </w:t>
      </w:r>
      <w:proofErr w:type="spellStart"/>
      <w:r w:rsidRPr="001F652D">
        <w:rPr>
          <w:szCs w:val="22"/>
        </w:rPr>
        <w:t>Асансол</w:t>
      </w:r>
      <w:proofErr w:type="spellEnd"/>
      <w:r w:rsidRPr="001F652D">
        <w:rPr>
          <w:szCs w:val="22"/>
        </w:rPr>
        <w:t xml:space="preserve"> – долина реки Дамодар;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 Бразилии</w:t>
      </w:r>
      <w:r w:rsidRPr="001F652D">
        <w:rPr>
          <w:b/>
          <w:szCs w:val="22"/>
        </w:rPr>
        <w:t xml:space="preserve">: 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 xml:space="preserve">Сан-Паулу – Рио-де-Жанейро – </w:t>
      </w:r>
      <w:proofErr w:type="spellStart"/>
      <w:r w:rsidRPr="001F652D">
        <w:rPr>
          <w:szCs w:val="22"/>
        </w:rPr>
        <w:t>Белу-Оризонте</w:t>
      </w:r>
      <w:proofErr w:type="spellEnd"/>
      <w:r w:rsidRPr="001F652D">
        <w:rPr>
          <w:szCs w:val="22"/>
        </w:rPr>
        <w:t xml:space="preserve"> (</w:t>
      </w:r>
      <w:proofErr w:type="spellStart"/>
      <w:r w:rsidRPr="001F652D">
        <w:rPr>
          <w:szCs w:val="22"/>
        </w:rPr>
        <w:t>Сан-Рио</w:t>
      </w:r>
      <w:proofErr w:type="spellEnd"/>
      <w:r w:rsidRPr="001F652D">
        <w:rPr>
          <w:szCs w:val="22"/>
        </w:rPr>
        <w:t>);</w:t>
      </w:r>
    </w:p>
    <w:p w:rsidR="001F652D" w:rsidRPr="001F652D" w:rsidRDefault="001F652D" w:rsidP="001F652D">
      <w:pPr>
        <w:rPr>
          <w:b/>
          <w:szCs w:val="22"/>
        </w:rPr>
      </w:pPr>
      <w:r w:rsidRPr="001F652D">
        <w:rPr>
          <w:b/>
          <w:i/>
          <w:szCs w:val="22"/>
        </w:rPr>
        <w:t>Мегалополисы Африки:</w:t>
      </w:r>
    </w:p>
    <w:p w:rsidR="001F652D" w:rsidRPr="001F652D" w:rsidRDefault="001F652D" w:rsidP="001F652D">
      <w:pPr>
        <w:rPr>
          <w:szCs w:val="22"/>
        </w:rPr>
      </w:pPr>
      <w:r w:rsidRPr="001F652D">
        <w:rPr>
          <w:szCs w:val="22"/>
        </w:rPr>
        <w:tab/>
        <w:t>Каир – Александрия;</w:t>
      </w:r>
    </w:p>
    <w:p w:rsidR="004D6BA6" w:rsidRPr="007A570E" w:rsidRDefault="001F652D">
      <w:pPr>
        <w:rPr>
          <w:szCs w:val="22"/>
        </w:rPr>
      </w:pPr>
      <w:r w:rsidRPr="001F652D">
        <w:rPr>
          <w:szCs w:val="22"/>
        </w:rPr>
        <w:tab/>
        <w:t>Лагос – Ибадан.</w:t>
      </w:r>
    </w:p>
    <w:sectPr w:rsidR="004D6BA6" w:rsidRPr="007A570E" w:rsidSect="001F65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309"/>
    <w:multiLevelType w:val="hybridMultilevel"/>
    <w:tmpl w:val="19EE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52D"/>
    <w:rsid w:val="00065BCD"/>
    <w:rsid w:val="001F652D"/>
    <w:rsid w:val="004A1D1D"/>
    <w:rsid w:val="004D6BA6"/>
    <w:rsid w:val="007A570E"/>
    <w:rsid w:val="008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dcterms:created xsi:type="dcterms:W3CDTF">2018-03-12T17:12:00Z</dcterms:created>
  <dcterms:modified xsi:type="dcterms:W3CDTF">2018-03-15T12:16:00Z</dcterms:modified>
</cp:coreProperties>
</file>